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A43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1FD299D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  <w:r>
        <w:rPr>
          <w:sz w:val="46"/>
          <w:szCs w:val="4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11430</wp:posOffset>
            </wp:positionV>
            <wp:extent cx="1324610" cy="1057275"/>
            <wp:effectExtent l="0" t="0" r="8890" b="9525"/>
            <wp:wrapNone/>
            <wp:docPr id="1" name="Image 14" descr="C:\Documents and Settings\lnfa\Bureau\Copie de logo_l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4" descr="C:\Documents and Settings\lnfa\Bureau\Copie de logo_ln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D6D4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43CFE29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3134716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7560A81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5A52594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6D4E555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328EE4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281CF74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3617909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6C871609">
      <w:pPr>
        <w:tabs>
          <w:tab w:val="center" w:pos="4536"/>
          <w:tab w:val="right" w:pos="9072"/>
        </w:tabs>
        <w:spacing w:after="0" w:line="240" w:lineRule="auto"/>
        <w:ind w:left="-284"/>
        <w:jc w:val="center"/>
        <w:rPr>
          <w:b/>
          <w:bCs/>
          <w:sz w:val="46"/>
          <w:szCs w:val="46"/>
          <w:lang w:bidi="ar-DZ"/>
        </w:rPr>
      </w:pPr>
      <w:r>
        <w:rPr>
          <w:rFonts w:hint="cs"/>
          <w:b/>
          <w:bCs/>
          <w:sz w:val="46"/>
          <w:szCs w:val="46"/>
          <w:rtl/>
        </w:rPr>
        <w:t xml:space="preserve">الرابطة </w:t>
      </w:r>
      <w:r>
        <w:rPr>
          <w:rFonts w:hint="cs"/>
          <w:b/>
          <w:bCs/>
          <w:sz w:val="46"/>
          <w:szCs w:val="46"/>
          <w:rtl/>
          <w:lang w:bidi="ar-DZ"/>
        </w:rPr>
        <w:t>الوطنية لكرة القدم للهواة</w:t>
      </w:r>
    </w:p>
    <w:p w14:paraId="3BC52E5B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rtl/>
          <w:lang w:eastAsia="fr-FR"/>
        </w:rPr>
      </w:pPr>
      <w:r>
        <w:rPr>
          <w:rFonts w:ascii="Times New Roman" w:hAnsi="Times New Roman" w:eastAsia="Times New Roman" w:cs="Times New Roman"/>
          <w:b/>
          <w:bCs/>
          <w:lang w:eastAsia="fr-FR"/>
        </w:rPr>
        <w:t>LIGUE NATIONALE DU FOOTBALL AMATEUR</w:t>
      </w:r>
    </w:p>
    <w:p w14:paraId="677CD094">
      <w:pPr>
        <w:tabs>
          <w:tab w:val="center" w:pos="4536"/>
          <w:tab w:val="right" w:pos="9072"/>
        </w:tabs>
        <w:spacing w:after="0" w:line="240" w:lineRule="auto"/>
        <w:jc w:val="center"/>
        <w:rPr>
          <w:color w:val="00B050"/>
          <w:sz w:val="2"/>
          <w:szCs w:val="2"/>
          <w:rtl/>
        </w:rPr>
      </w:pPr>
    </w:p>
    <w:p w14:paraId="2791E105">
      <w:pPr>
        <w:tabs>
          <w:tab w:val="center" w:pos="4536"/>
          <w:tab w:val="right" w:pos="9072"/>
        </w:tabs>
        <w:spacing w:after="0" w:line="240" w:lineRule="auto"/>
        <w:jc w:val="center"/>
        <w:rPr>
          <w:color w:val="00B050"/>
          <w:sz w:val="2"/>
          <w:szCs w:val="2"/>
          <w:rtl/>
        </w:rPr>
      </w:pPr>
    </w:p>
    <w:p w14:paraId="309BB8EC">
      <w:pPr>
        <w:tabs>
          <w:tab w:val="center" w:pos="4536"/>
          <w:tab w:val="right" w:pos="9072"/>
        </w:tabs>
        <w:spacing w:after="0" w:line="240" w:lineRule="auto"/>
        <w:jc w:val="center"/>
        <w:rPr>
          <w:color w:val="00B050"/>
          <w:sz w:val="2"/>
          <w:szCs w:val="2"/>
          <w:rtl/>
        </w:rPr>
      </w:pPr>
    </w:p>
    <w:p w14:paraId="12613203">
      <w:pPr>
        <w:tabs>
          <w:tab w:val="center" w:pos="4536"/>
          <w:tab w:val="left" w:pos="5868"/>
          <w:tab w:val="right" w:pos="9072"/>
          <w:tab w:val="right" w:pos="10148"/>
        </w:tabs>
        <w:spacing w:after="0" w:line="240" w:lineRule="auto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2"/>
          <w:szCs w:val="32"/>
        </w:rPr>
        <w:t xml:space="preserve">Ligue </w:t>
      </w:r>
      <w:r>
        <w:rPr>
          <w:b/>
          <w:bCs/>
          <w:color w:val="00B050"/>
          <w:sz w:val="48"/>
          <w:szCs w:val="48"/>
        </w:rPr>
        <w:t>2</w:t>
      </w:r>
      <w:r>
        <w:rPr>
          <w:b/>
          <w:bCs/>
          <w:color w:val="00B050"/>
          <w:sz w:val="36"/>
          <w:szCs w:val="36"/>
        </w:rPr>
        <w:t xml:space="preserve"> </w:t>
      </w:r>
      <w:r>
        <w:rPr>
          <w:rFonts w:hint="cs"/>
          <w:b/>
          <w:bCs/>
          <w:color w:val="00B050"/>
          <w:sz w:val="36"/>
          <w:szCs w:val="36"/>
          <w:rtl/>
        </w:rPr>
        <w:t>الرابطة</w:t>
      </w:r>
    </w:p>
    <w:p w14:paraId="74D0E818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6ADBC35E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6F49D2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5B5D030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BE640B5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45C3575A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09A7C5B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 23 /12/2024</w:t>
                            </w:r>
                          </w:p>
                          <w:p w14:paraId="0C0BA236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D598D4F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14</w:t>
                            </w:r>
                          </w:p>
                          <w:p w14:paraId="23743120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BBD8A4E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080ABD63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37D8294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26AD40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 : HADJ HAMDRI </w:t>
                            </w:r>
                          </w:p>
                          <w:p w14:paraId="14675A8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 ISLAM</w:t>
                            </w:r>
                          </w:p>
                          <w:p w14:paraId="5742ED5C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AcmWCrbAAAACgEAAA8AAAAAAAAAAQAgAAAAIgAAAGRycy9kb3ducmV2LnhtbFBL&#10;AQIUABQAAAAIAIdO4kDyg7NYEAMAAC8GAAAOAAAAAAAAAAEAIAAAACoBAABkcnMvZTJvRG9jLnht&#10;bFBLBQYAAAAABgAGAFkBAACsBgAA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 w14:paraId="3C6F49D2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5B5D030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BE640B5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45C3575A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09A7C5B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 23 /12/2024</w:t>
                      </w:r>
                    </w:p>
                    <w:p w14:paraId="0C0BA236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D598D4F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14</w:t>
                      </w:r>
                    </w:p>
                    <w:p w14:paraId="23743120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BBD8A4E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 : 2024 / 2025</w:t>
                      </w:r>
                    </w:p>
                    <w:p w14:paraId="080ABD63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7D8294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26AD407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 xml:space="preserve"> : HADJ HAMDRI </w:t>
                      </w:r>
                    </w:p>
                    <w:p w14:paraId="14675A8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 ISLAM</w:t>
                      </w:r>
                    </w:p>
                    <w:p w14:paraId="5742ED5C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27C1E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4C8B2E42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4084982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1EE7CA5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EF70723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B8822D0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A1A8FF9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9CCC092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AADA324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7EC2695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14543D5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19CD747B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B5CA08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AEBE17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856DC01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358DF6C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B0581AA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0BF1A3D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6E9605C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0F917619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B12CD95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1FB1D79E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664B66F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FD26591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AF1EDA4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D47030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1722C567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A04E8EA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560B36F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8059B70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797CC0A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EE3C99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3182D70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07C513D6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020E8FE3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292D8DF">
      <w:pPr>
        <w:spacing w:after="0" w:line="240" w:lineRule="auto"/>
        <w:textAlignment w:val="baseline"/>
        <w:rPr>
          <w:b/>
          <w:bCs/>
          <w:sz w:val="36"/>
          <w:szCs w:val="36"/>
          <w:highlight w:val="yellow"/>
          <w:u w:val="single"/>
        </w:rPr>
      </w:pPr>
    </w:p>
    <w:p w14:paraId="37DF3277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CONVOCATION</w:t>
      </w:r>
    </w:p>
    <w:p w14:paraId="6A8C830A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</w:p>
    <w:p w14:paraId="2FE8EE24">
      <w:pPr>
        <w:pStyle w:val="11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Le President </w:t>
      </w:r>
      <w:r>
        <w:rPr>
          <w:rFonts w:eastAsia="MS Mincho"/>
          <w:b/>
          <w:bCs/>
          <w:sz w:val="26"/>
          <w:szCs w:val="26"/>
        </w:rPr>
        <w:t xml:space="preserve">du MBR </w:t>
      </w:r>
      <w:r>
        <w:rPr>
          <w:rFonts w:eastAsia="MS Mincho"/>
          <w:b/>
          <w:bCs/>
          <w:sz w:val="26"/>
          <w:szCs w:val="26"/>
          <w:u w:val="single"/>
        </w:rPr>
        <w:t>(ROUISSAT)</w:t>
      </w:r>
      <w:r>
        <w:rPr>
          <w:b/>
          <w:sz w:val="26"/>
          <w:szCs w:val="26"/>
        </w:rPr>
        <w:t xml:space="preserve">  BENSACI MOHAMED LAROUCI  Lic D0025 est convoqué pour le Lundi 30/1</w:t>
      </w:r>
      <w:r>
        <w:rPr>
          <w:rFonts w:hint="default"/>
          <w:b/>
          <w:sz w:val="26"/>
          <w:szCs w:val="26"/>
          <w:lang w:val="fr-FR"/>
        </w:rPr>
        <w:t>2</w:t>
      </w:r>
      <w:r>
        <w:rPr>
          <w:b/>
          <w:sz w:val="26"/>
          <w:szCs w:val="26"/>
        </w:rPr>
        <w:t>/2024 à 10 H 0O à la Commission de Discipline..</w:t>
      </w:r>
    </w:p>
    <w:p w14:paraId="4D62EB91">
      <w:pPr>
        <w:jc w:val="center"/>
        <w:rPr>
          <w:b/>
          <w:sz w:val="26"/>
          <w:szCs w:val="26"/>
        </w:rPr>
      </w:pPr>
    </w:p>
    <w:p w14:paraId="268D1B0F">
      <w:pPr>
        <w:pStyle w:val="11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Le President </w:t>
      </w:r>
      <w:r>
        <w:rPr>
          <w:rFonts w:eastAsia="MS Mincho"/>
          <w:b/>
          <w:bCs/>
          <w:sz w:val="26"/>
          <w:szCs w:val="26"/>
        </w:rPr>
        <w:t xml:space="preserve">du USBD </w:t>
      </w:r>
      <w:r>
        <w:rPr>
          <w:rFonts w:eastAsia="MS Mincho"/>
          <w:b/>
          <w:bCs/>
          <w:sz w:val="26"/>
          <w:szCs w:val="26"/>
          <w:u w:val="single"/>
        </w:rPr>
        <w:t>(BECHAR DJEDID)</w:t>
      </w:r>
      <w:r>
        <w:rPr>
          <w:b/>
          <w:sz w:val="26"/>
          <w:szCs w:val="26"/>
        </w:rPr>
        <w:t xml:space="preserve">  BEDIAR AHMED YASSIN  Lic D0160 est convoqué pour le Lundi 30/1</w:t>
      </w:r>
      <w:r>
        <w:rPr>
          <w:rFonts w:hint="default"/>
          <w:b/>
          <w:sz w:val="26"/>
          <w:szCs w:val="26"/>
          <w:lang w:val="fr-FR"/>
        </w:rPr>
        <w:t>2</w:t>
      </w:r>
      <w:bookmarkStart w:id="0" w:name="_GoBack"/>
      <w:bookmarkEnd w:id="0"/>
      <w:r>
        <w:rPr>
          <w:b/>
          <w:sz w:val="26"/>
          <w:szCs w:val="26"/>
        </w:rPr>
        <w:t>/2024 à 11 H 0O à la Commission de Discipline.</w:t>
      </w:r>
    </w:p>
    <w:p w14:paraId="4FE2E39B">
      <w:pPr>
        <w:spacing w:after="0" w:line="240" w:lineRule="auto"/>
        <w:textAlignment w:val="baseline"/>
        <w:rPr>
          <w:b/>
          <w:bCs/>
          <w:sz w:val="36"/>
          <w:szCs w:val="36"/>
          <w:highlight w:val="yellow"/>
          <w:u w:val="single"/>
        </w:rPr>
      </w:pPr>
    </w:p>
    <w:p w14:paraId="598E2877">
      <w:pPr>
        <w:ind w:left="708"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>REGULARISATION</w:t>
      </w:r>
    </w:p>
    <w:p w14:paraId="10CB3A45">
      <w:pPr>
        <w:spacing w:after="0"/>
        <w:ind w:left="708"/>
        <w:rPr>
          <w:bCs/>
          <w:sz w:val="20"/>
          <w:szCs w:val="20"/>
        </w:rPr>
      </w:pPr>
    </w:p>
    <w:p w14:paraId="46BF2933">
      <w:pPr>
        <w:tabs>
          <w:tab w:val="left" w:pos="1851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Correspondance du </w:t>
      </w:r>
      <w:r>
        <w:rPr>
          <w:b/>
          <w:sz w:val="26"/>
          <w:szCs w:val="26"/>
          <w:u w:val="single"/>
        </w:rPr>
        <w:t xml:space="preserve">MCBS (OUED SLY)  </w:t>
      </w:r>
      <w:r>
        <w:rPr>
          <w:bCs/>
          <w:sz w:val="26"/>
          <w:szCs w:val="26"/>
        </w:rPr>
        <w:t xml:space="preserve">datée le 19/12/2024 relative à la situation de leur joueur </w:t>
      </w:r>
      <w:r>
        <w:rPr>
          <w:b/>
          <w:sz w:val="26"/>
          <w:szCs w:val="26"/>
        </w:rPr>
        <w:t xml:space="preserve">DAHMANE AZZEDINE    </w:t>
      </w:r>
      <w:r>
        <w:rPr>
          <w:bCs/>
          <w:sz w:val="26"/>
          <w:szCs w:val="26"/>
        </w:rPr>
        <w:t xml:space="preserve">Lic J1241 (SENIORS), </w:t>
      </w:r>
      <w:r>
        <w:rPr>
          <w:sz w:val="26"/>
          <w:szCs w:val="26"/>
        </w:rPr>
        <w:t>ayant participé à la rencontre JSEB/MCBOS du 13/12/2024 , tout en étant sous le coup d’une suspension d’un match après avoir reçu quatre avertissements auparavant.</w:t>
      </w:r>
    </w:p>
    <w:p w14:paraId="65828958">
      <w:pPr>
        <w:tabs>
          <w:tab w:val="left" w:pos="1851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Par ce qui précédé : </w:t>
      </w:r>
      <w:r>
        <w:rPr>
          <w:b/>
          <w:sz w:val="26"/>
          <w:szCs w:val="26"/>
          <w:u w:val="single"/>
        </w:rPr>
        <w:t>La Commission décide</w:t>
      </w:r>
    </w:p>
    <w:p w14:paraId="6BD877D4">
      <w:pPr>
        <w:tabs>
          <w:tab w:val="left" w:pos="1851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>DAHMANE AZZEDINE    Lic J1241 (MCBOS)</w:t>
      </w:r>
      <w:r>
        <w:rPr>
          <w:b/>
          <w:sz w:val="26"/>
          <w:szCs w:val="26"/>
        </w:rPr>
        <w:t xml:space="preserve"> 01 Match de suspension + la sanction initiale (01 + 01) = 02 Matchs de suspension fermes  à compter du 23/12/2024 (Art 133)</w:t>
      </w:r>
    </w:p>
    <w:p w14:paraId="5E223EFC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-------------------------------------------</w:t>
      </w:r>
    </w:p>
    <w:p w14:paraId="76D790A4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0705037E">
      <w:pPr>
        <w:tabs>
          <w:tab w:val="left" w:pos="1851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Correspondance du </w:t>
      </w:r>
      <w:r>
        <w:rPr>
          <w:b/>
          <w:sz w:val="26"/>
          <w:szCs w:val="26"/>
          <w:u w:val="single"/>
        </w:rPr>
        <w:t xml:space="preserve">HBCL (CHELGHOUM LAID)  </w:t>
      </w:r>
      <w:r>
        <w:rPr>
          <w:bCs/>
          <w:sz w:val="26"/>
          <w:szCs w:val="26"/>
        </w:rPr>
        <w:t xml:space="preserve">datée le 22/12/2024 relative à la situation de leur joueur </w:t>
      </w:r>
      <w:r>
        <w:rPr>
          <w:b/>
          <w:sz w:val="26"/>
          <w:szCs w:val="26"/>
        </w:rPr>
        <w:t xml:space="preserve">OUKKAL ILYES    </w:t>
      </w:r>
      <w:r>
        <w:rPr>
          <w:bCs/>
          <w:sz w:val="26"/>
          <w:szCs w:val="26"/>
        </w:rPr>
        <w:t xml:space="preserve">Lic J1243 (SENIORS ), </w:t>
      </w:r>
      <w:r>
        <w:rPr>
          <w:sz w:val="26"/>
          <w:szCs w:val="26"/>
        </w:rPr>
        <w:t>ayant participé à la rencontre IRBO/HBCL du 13/12/2024 , tout en étant sous le coup d’une suspension d’un match après avoir reçu quatre avertissements auparavant.</w:t>
      </w:r>
    </w:p>
    <w:p w14:paraId="2BB5CEA6">
      <w:pPr>
        <w:tabs>
          <w:tab w:val="left" w:pos="1851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Par ce qui précédé : </w:t>
      </w:r>
      <w:r>
        <w:rPr>
          <w:b/>
          <w:sz w:val="26"/>
          <w:szCs w:val="26"/>
          <w:u w:val="single"/>
        </w:rPr>
        <w:t>La Commission décide</w:t>
      </w:r>
    </w:p>
    <w:p w14:paraId="0F713466">
      <w:pPr>
        <w:tabs>
          <w:tab w:val="left" w:pos="1851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>OUKKAL ILYES    Lic J1243  (HBCL)</w:t>
      </w:r>
      <w:r>
        <w:rPr>
          <w:b/>
          <w:sz w:val="26"/>
          <w:szCs w:val="26"/>
        </w:rPr>
        <w:t xml:space="preserve"> 01 Match de suspension + la sanction initiale (01 + 01) = 02 Matchs de suspension fermes  à compter du 23/12/2024 (Art 133)</w:t>
      </w:r>
    </w:p>
    <w:p w14:paraId="3B787C5E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491342B3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4AEDDA9D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12D8D1FD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03D0CC8D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6F9D1338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375998C6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00A4150F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78575504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09D498F2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55BD7AE2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1B59E5D8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3706AB1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highlight w:val="yellow"/>
          <w:u w:val="single"/>
        </w:rPr>
        <w:t>Affaire administrative N° 10 :</w:t>
      </w:r>
      <w:r>
        <w:rPr>
          <w:b/>
          <w:bCs/>
          <w:sz w:val="32"/>
          <w:szCs w:val="32"/>
          <w:u w:val="single"/>
        </w:rPr>
        <w:t xml:space="preserve"> Rencontre MSPB - USMH  du 14/12/2024 </w:t>
      </w:r>
    </w:p>
    <w:p w14:paraId="06F53DC5">
      <w:pPr>
        <w:rPr>
          <w:sz w:val="28"/>
          <w:szCs w:val="28"/>
        </w:rPr>
      </w:pPr>
      <w:r>
        <w:rPr>
          <w:sz w:val="28"/>
          <w:szCs w:val="28"/>
        </w:rPr>
        <w:t xml:space="preserve">Suite au visionage des images montrant le gardien de but de l’USMH en l’occurance </w:t>
      </w:r>
      <w:r>
        <w:rPr>
          <w:b/>
          <w:bCs/>
          <w:sz w:val="28"/>
          <w:szCs w:val="28"/>
        </w:rPr>
        <w:t xml:space="preserve">CHAOUCHI FAOUZI </w:t>
      </w:r>
      <w:r>
        <w:rPr>
          <w:sz w:val="28"/>
          <w:szCs w:val="28"/>
        </w:rPr>
        <w:t>escaladant a la trubune des supporteurs de l’USMH en fin de la partie .</w:t>
      </w:r>
    </w:p>
    <w:p w14:paraId="1F363ED8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Attendu :</w:t>
      </w:r>
      <w:r>
        <w:rPr>
          <w:sz w:val="28"/>
          <w:szCs w:val="28"/>
        </w:rPr>
        <w:t xml:space="preserve"> Que ce gardien en question a été convoque a la seance de la commision de discipline pour des explications a son comportement.</w:t>
      </w:r>
    </w:p>
    <w:p w14:paraId="555DA21B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Attendu :</w:t>
      </w:r>
      <w:r>
        <w:rPr>
          <w:sz w:val="28"/>
          <w:szCs w:val="28"/>
        </w:rPr>
        <w:t xml:space="preserve">  Que lors de son audience, il affirmé que c’était juste pour calmer les esprits du public harrachis et a demande des excuses.</w:t>
      </w:r>
    </w:p>
    <w:p w14:paraId="3F5AF2A5">
      <w:pPr>
        <w:tabs>
          <w:tab w:val="left" w:pos="3372"/>
        </w:tabs>
        <w:spacing w:after="0"/>
        <w:jc w:val="center"/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Par tout ce qui précéde,  </w:t>
      </w:r>
      <w:r>
        <w:rPr>
          <w:b/>
          <w:sz w:val="28"/>
          <w:szCs w:val="28"/>
          <w:u w:val="single"/>
          <w:lang w:val="en-US"/>
        </w:rPr>
        <w:t>La Commission décide</w:t>
      </w:r>
    </w:p>
    <w:p w14:paraId="392B82A3">
      <w:pPr>
        <w:pStyle w:val="11"/>
        <w:numPr>
          <w:ilvl w:val="0"/>
          <w:numId w:val="2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Mise en garde </w:t>
      </w:r>
    </w:p>
    <w:p w14:paraId="1A649182">
      <w:pPr>
        <w:pStyle w:val="11"/>
        <w:numPr>
          <w:ilvl w:val="0"/>
          <w:numId w:val="2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 mille dinars (50.000 DA) d’amande au club USM.HARRACH</w:t>
      </w:r>
    </w:p>
    <w:p w14:paraId="2C51B198">
      <w:pPr>
        <w:rPr>
          <w:sz w:val="28"/>
          <w:szCs w:val="28"/>
        </w:rPr>
      </w:pPr>
    </w:p>
    <w:p w14:paraId="5762E11C">
      <w:pPr>
        <w:rPr>
          <w:sz w:val="28"/>
          <w:szCs w:val="28"/>
        </w:rPr>
      </w:pPr>
    </w:p>
    <w:p w14:paraId="3926C808">
      <w:pPr>
        <w:tabs>
          <w:tab w:val="left" w:pos="3372"/>
        </w:tabs>
        <w:spacing w:after="0"/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highlight w:val="yellow"/>
          <w:u w:val="single"/>
          <w:lang w:val="en-US"/>
        </w:rPr>
        <w:t>U R R A T U M</w:t>
      </w:r>
    </w:p>
    <w:p w14:paraId="64E6B703">
      <w:pPr>
        <w:tabs>
          <w:tab w:val="left" w:pos="3372"/>
        </w:tabs>
        <w:spacing w:after="0"/>
        <w:jc w:val="center"/>
        <w:rPr>
          <w:b/>
          <w:sz w:val="32"/>
          <w:szCs w:val="32"/>
          <w:u w:val="single"/>
          <w:lang w:val="en-US"/>
        </w:rPr>
      </w:pPr>
    </w:p>
    <w:p w14:paraId="0CFE3946">
      <w:pPr>
        <w:tabs>
          <w:tab w:val="left" w:pos="3372"/>
        </w:tabs>
        <w:spacing w:after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Lire bien l’amende inflige a </w:t>
      </w:r>
      <w:r>
        <w:rPr>
          <w:b/>
          <w:sz w:val="28"/>
          <w:szCs w:val="28"/>
          <w:u w:val="single"/>
          <w:lang w:val="en-US"/>
        </w:rPr>
        <w:t>l’IRB.OUARGLA</w:t>
      </w:r>
      <w:r>
        <w:rPr>
          <w:b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pour absence de l’entraineur lors de la rencontre IRBO/HBCL  du 14/12/2024, parue au PV N°13 séance du 14/12/2024, Affaire N° 205 (Groupe EST  Reserves) est annulée suite a l’autoristation d’acces a la main courante du DTS </w:t>
      </w:r>
    </w:p>
    <w:p w14:paraId="2B5DB2D1">
      <w:pPr>
        <w:tabs>
          <w:tab w:val="left" w:pos="3372"/>
        </w:tabs>
        <w:spacing w:after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                        </w:t>
      </w:r>
      <w:r>
        <w:rPr>
          <w:b/>
          <w:sz w:val="28"/>
          <w:szCs w:val="28"/>
          <w:lang w:val="en-US"/>
        </w:rPr>
        <w:t xml:space="preserve">Par tout ce qui précéde,  </w:t>
      </w:r>
      <w:r>
        <w:rPr>
          <w:b/>
          <w:sz w:val="28"/>
          <w:szCs w:val="28"/>
          <w:u w:val="single"/>
          <w:lang w:val="en-US"/>
        </w:rPr>
        <w:t>La Commission décide</w:t>
      </w:r>
      <w:r>
        <w:rPr>
          <w:bCs/>
          <w:sz w:val="28"/>
          <w:szCs w:val="28"/>
          <w:lang w:val="en-US"/>
        </w:rPr>
        <w:t xml:space="preserve"> </w:t>
      </w:r>
    </w:p>
    <w:p w14:paraId="3188235F">
      <w:pPr>
        <w:pStyle w:val="11"/>
        <w:numPr>
          <w:ilvl w:val="0"/>
          <w:numId w:val="3"/>
        </w:numPr>
        <w:tabs>
          <w:tab w:val="left" w:pos="3372"/>
        </w:tabs>
        <w:spacing w:after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Annulation de l’Amende de 80.000 DA  infligé à l’IRB.OUARGLA</w:t>
      </w:r>
    </w:p>
    <w:p w14:paraId="231E2E00">
      <w:pPr>
        <w:tabs>
          <w:tab w:val="left" w:pos="3372"/>
        </w:tabs>
        <w:spacing w:after="0"/>
        <w:rPr>
          <w:b/>
          <w:sz w:val="28"/>
          <w:szCs w:val="28"/>
          <w:lang w:val="en-US"/>
        </w:rPr>
      </w:pPr>
    </w:p>
    <w:p w14:paraId="29A63863">
      <w:pPr>
        <w:tabs>
          <w:tab w:val="left" w:pos="3372"/>
        </w:tabs>
        <w:spacing w:after="0"/>
        <w:jc w:val="center"/>
        <w:rPr>
          <w:b/>
          <w:color w:val="FF0000"/>
          <w:sz w:val="28"/>
          <w:szCs w:val="28"/>
          <w:u w:val="single"/>
          <w:lang w:val="en-US"/>
        </w:rPr>
      </w:pPr>
      <w:r>
        <w:rPr>
          <w:b/>
          <w:sz w:val="28"/>
          <w:szCs w:val="28"/>
          <w:highlight w:val="yellow"/>
          <w:u w:val="single"/>
          <w:lang w:val="en-US"/>
        </w:rPr>
        <w:t>LE RESTE  SANS   CHANGEMENT</w:t>
      </w:r>
    </w:p>
    <w:p w14:paraId="3322DEA2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53FB6C3F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115A770E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21DB9A87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  <w:r>
        <w:rPr>
          <w:rFonts w:eastAsia="Times New Roman" w:cs="Calibri"/>
          <w:b/>
          <w:bCs/>
          <w:sz w:val="40"/>
          <w:szCs w:val="40"/>
          <w:u w:val="single"/>
          <w:lang w:eastAsia="fr-FR"/>
        </w:rPr>
        <w:t>GROUPE : CENTRE  OUEST  (SENIORS)</w:t>
      </w:r>
    </w:p>
    <w:p w14:paraId="7A630F5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32A799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68AAD0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09C112B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N°209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WAM -  GCM  du   20/12/2024 </w:t>
      </w:r>
    </w:p>
    <w:p w14:paraId="112B54F9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EF85B95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ABED45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BOUHANNI AHMED AMINE   (WAM) Lic J0069 Avertissement  (A/J) </w:t>
      </w:r>
    </w:p>
    <w:p w14:paraId="4A07CC0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ABDOUNE KAMEL  (GCM)   Lic J0542 Avertissement  (J/D)</w:t>
      </w:r>
    </w:p>
    <w:p w14:paraId="6E51A9D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DAAS SAID (GCM)  Lic J0696 Avertissement  (CAS)</w:t>
      </w:r>
    </w:p>
    <w:p w14:paraId="05E48C0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GHANEM ABDELMALEK  (GCM)  Lic J0708 Avertissement  (CAS)</w:t>
      </w:r>
    </w:p>
    <w:p w14:paraId="5ADF93E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 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GC.MASCARA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4AC55AD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WA.MOSTAGANEM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8744DD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F33749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C2E9CC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DB926B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N°210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MCBOS  -  NAHD  du   20/12/2024 </w:t>
      </w:r>
    </w:p>
    <w:p w14:paraId="66D1EC7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04D7297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E2E94C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BOUANANE ABDELILLAH  (MCBOS)  Lic J1025 Avertissement  (CAS)</w:t>
      </w:r>
    </w:p>
    <w:p w14:paraId="6E6A001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METREF MOULOUD NABIL  (MCBOS)  Lic J0507  Avertissement  (J/D) </w:t>
      </w:r>
    </w:p>
    <w:p w14:paraId="378035E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LOUKARIF ABDERRAHIM  (MCBOS) Lic J0529 Avertissement  (J/D)</w:t>
      </w:r>
    </w:p>
    <w:p w14:paraId="5BEB692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TACHOUR MOHAMED AMINE  (MCBOS)  Lic J1026  Avertissement  (CAS)</w:t>
      </w:r>
    </w:p>
    <w:p w14:paraId="516429A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GUETARNI HICHAME  (MCBOS)  Lic J0913  Avertissement  (CAS)</w:t>
      </w:r>
    </w:p>
    <w:p w14:paraId="1324E90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HAMICI ABDENNOUR (Entraineur MCBOS)  Lic E0207  Avertissement  (CAS)</w:t>
      </w:r>
    </w:p>
    <w:p w14:paraId="48C77C2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HARFOUCHE ADEM (NAHD) Lic J0051 Avertissement  (J/D)</w:t>
      </w:r>
    </w:p>
    <w:p w14:paraId="6D9E304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NESSAKH CHAMSEDDINE (NAHD) Lic J0076 Avertissement  (CAS)</w:t>
      </w:r>
    </w:p>
    <w:p w14:paraId="488AFA8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HARIZI SAMY (NAHD) Lic J0052 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71AA8E2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MCB.OUED SLY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34E2651E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7F8A8CFD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45DD7CDC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0A8ABF32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N°211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JSMT  -  JSEB  du   20/12/2024 </w:t>
      </w:r>
    </w:p>
    <w:p w14:paraId="5FF29CE8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45D44CD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2B4D99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MERAZI MOHAMED (JSMT) Lic J0563 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BC17E4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HALASSA SOUFIANE  (JSMT) Lic J0829 Avertissement  (CAS)</w:t>
      </w:r>
    </w:p>
    <w:p w14:paraId="2AFDFC8B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BALEH SADDAM HOUSSEINE  (JSMT) Lic J0700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</w:t>
      </w:r>
    </w:p>
    <w:p w14:paraId="050695E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CHOUKI AYOUB   (JSMT) Lic J0157  Avertissement  (CAS)</w:t>
      </w:r>
    </w:p>
    <w:p w14:paraId="4D410E2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BOUMELIT BELAID ZINDDINE (JSEB) Lic J0726  Avertissement  (CAS)</w:t>
      </w:r>
    </w:p>
    <w:p w14:paraId="502DA06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6E25D0E8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N°212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RCK -  SKAF du   20/12/2024 </w:t>
      </w:r>
    </w:p>
    <w:p w14:paraId="63956CA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EF25F41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3B85A3C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KERMICHE SAMIR  (RCK) Lic J0048 Avertissement  (CAS)</w:t>
      </w:r>
    </w:p>
    <w:p w14:paraId="02143D2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BEDOU RAFIK  (SKAF) Lic J1376 Avertissement  (CAS)</w:t>
      </w:r>
    </w:p>
    <w:p w14:paraId="5F0D688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BEDJAOUI AHMED  (SKAF) Lic J1262 Avertissement  (CAS)</w:t>
      </w:r>
    </w:p>
    <w:p w14:paraId="7061239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DJERRAR ADEL (SKAF) Lic J1378  Avertissement  (CAS)</w:t>
      </w:r>
    </w:p>
    <w:p w14:paraId="049BD6BA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OURARI HAMID  (SKAF) Lic J1398  Avertissement  (CAS)</w:t>
      </w:r>
    </w:p>
    <w:p w14:paraId="644188A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BOUDJAMAA ABDELLAH (Entraineur G.B SKAF) Lic E0215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2F2F4F3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02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RC.KOUBA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</w:t>
      </w:r>
      <w:r>
        <w:rPr>
          <w:rFonts w:cstheme="minorHAnsi"/>
          <w:b/>
          <w:sz w:val="24"/>
          <w:szCs w:val="24"/>
        </w:rPr>
        <w:t>pour  jets des projectiles sur le terrain sans dommage physique par leurs supporters  (Art 49/C)</w:t>
      </w:r>
    </w:p>
    <w:p w14:paraId="318F243A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SKAF.KHEMIS MILIANA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5F262C9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SKAF.KHEMIS MILIANA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3509F5A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9ED78B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E99DBF3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ESBA -  ESMK  du   20/12/2024 </w:t>
      </w:r>
    </w:p>
    <w:p w14:paraId="6F200E1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F9BE7FA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1F18ED7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</w:pPr>
    </w:p>
    <w:p w14:paraId="2D9E0AA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BELARBI KAMEL MOHAND SEGHIR  (ESBA) Lic J0112 Avertissement  (A/J)</w:t>
      </w:r>
    </w:p>
    <w:p w14:paraId="21EACBE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LAKROUM ALI  (ESMK) Lic J0695 Avertissement  (CAS)</w:t>
      </w:r>
    </w:p>
    <w:p w14:paraId="637824A6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ESM.KOLEA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  <w:r>
        <w:rPr>
          <w:b/>
          <w:sz w:val="24"/>
          <w:szCs w:val="24"/>
        </w:rPr>
        <w:t xml:space="preserve"> </w:t>
      </w:r>
    </w:p>
    <w:p w14:paraId="58B1943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E1D224C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C804AD4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N°214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MCS  -  RCA  du   20/12/2024 </w:t>
      </w:r>
    </w:p>
    <w:p w14:paraId="6815149D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176693D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D93986C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rapport complementaire de l’arbitre </w:t>
      </w:r>
    </w:p>
    <w:p w14:paraId="2FDB9DE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ATTENDU :</w:t>
      </w:r>
      <w:r>
        <w:rPr>
          <w:bCs/>
          <w:sz w:val="24"/>
          <w:szCs w:val="24"/>
        </w:rPr>
        <w:t xml:space="preserve"> Que d’après le rapport complémentaire de l’Arbitre,  lire bien le  joueur DELLA KRACHI BACHIR lic J1175 (RCA) a reçu un </w:t>
      </w:r>
      <w:r>
        <w:rPr>
          <w:b/>
          <w:sz w:val="24"/>
          <w:szCs w:val="24"/>
          <w:u w:val="single"/>
        </w:rPr>
        <w:t xml:space="preserve">avertissement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(CAS)</w:t>
      </w:r>
      <w:r>
        <w:rPr>
          <w:bCs/>
          <w:sz w:val="24"/>
          <w:szCs w:val="24"/>
        </w:rPr>
        <w:t xml:space="preserve"> en cours de la rencontre , </w:t>
      </w:r>
      <w:r>
        <w:rPr>
          <w:b/>
          <w:color w:val="FF0000"/>
          <w:sz w:val="24"/>
          <w:szCs w:val="24"/>
          <w:u w:val="single"/>
        </w:rPr>
        <w:t>au lieu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du joueur BOUKABOUCHE ABDELKRIM  lic J0746  (RCA)   </w:t>
      </w:r>
    </w:p>
    <w:p w14:paraId="7DC77B3D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b/>
          <w:sz w:val="28"/>
          <w:szCs w:val="28"/>
          <w:u w:val="single"/>
        </w:rPr>
        <w:t>La Commission Décide</w:t>
      </w:r>
    </w:p>
    <w:p w14:paraId="511ABCC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BENOUIS TAHAR   (MCS) Lic J0982  Avertissement  (CAS)</w:t>
      </w:r>
    </w:p>
    <w:p w14:paraId="6D6E244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BOUABDALLAH YASSER ANIS (RCA) Lic J1233  Avertissement  (J/D)</w:t>
      </w:r>
    </w:p>
    <w:p w14:paraId="5688F77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bCs/>
          <w:sz w:val="24"/>
          <w:szCs w:val="24"/>
        </w:rPr>
        <w:t>DELLA KRACHI BACHIR</w:t>
      </w:r>
      <w:r>
        <w:rPr>
          <w:rFonts w:eastAsia="Times New Roman" w:cs="Calibri"/>
          <w:sz w:val="24"/>
          <w:szCs w:val="24"/>
          <w:lang w:eastAsia="fr-FR"/>
        </w:rPr>
        <w:t xml:space="preserve">  (RCA) Lic </w:t>
      </w:r>
      <w:r>
        <w:rPr>
          <w:bCs/>
          <w:sz w:val="24"/>
          <w:szCs w:val="24"/>
        </w:rPr>
        <w:t>J1175</w:t>
      </w:r>
      <w:r>
        <w:rPr>
          <w:rFonts w:eastAsia="Times New Roman" w:cs="Calibri"/>
          <w:sz w:val="24"/>
          <w:szCs w:val="24"/>
          <w:lang w:eastAsia="fr-FR"/>
        </w:rPr>
        <w:t xml:space="preserve">  Avertissement  (CAS)</w:t>
      </w:r>
    </w:p>
    <w:p w14:paraId="6C2B16F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7DFCBC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N°215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ASMO-  USBD  du   20/12/2024 </w:t>
      </w:r>
    </w:p>
    <w:p w14:paraId="09F17BA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E781EAE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8160FC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BELMAZIZ  ABDELHAK  (ASMO)  Lic J1041 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  <w:r>
        <w:rPr>
          <w:rFonts w:eastAsia="Times New Roman" w:cs="Calibri"/>
          <w:sz w:val="24"/>
          <w:szCs w:val="24"/>
          <w:lang w:eastAsia="fr-FR"/>
        </w:rPr>
        <w:t xml:space="preserve"> </w:t>
      </w:r>
    </w:p>
    <w:p w14:paraId="1CDBE7D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HAMADOUCHE  MENAOUAR  (ASMO)   Lic J0724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03)</w:t>
      </w:r>
      <w:r>
        <w:rPr>
          <w:b/>
          <w:sz w:val="24"/>
          <w:szCs w:val="24"/>
        </w:rPr>
        <w:t xml:space="preserve"> Matchs de suspensions fermes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+ 25.000 DA d’Amende </w:t>
      </w:r>
      <w:r>
        <w:rPr>
          <w:b/>
          <w:sz w:val="24"/>
          <w:szCs w:val="24"/>
        </w:rPr>
        <w:t xml:space="preserve">pour voie de fait vere adversaire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111)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</w:p>
    <w:p w14:paraId="587BDE12">
      <w:pPr>
        <w:spacing w:after="0" w:line="240" w:lineRule="auto"/>
        <w:textAlignment w:val="baseline"/>
        <w:rPr>
          <w:b/>
          <w:sz w:val="24"/>
          <w:szCs w:val="24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Ait  AHMED LAMARA HAMID  (Entraineur ASMO)  Lic   E0127  </w:t>
      </w:r>
      <w:r>
        <w:rPr>
          <w:b/>
          <w:sz w:val="24"/>
          <w:szCs w:val="24"/>
        </w:rPr>
        <w:t>(06) Mois de suspension fermes de toute fonction officielle + 50.000 DA d’Amende  pour comportement anti sportif envers officiels (Art 116)</w:t>
      </w:r>
    </w:p>
    <w:p w14:paraId="0CFFCDD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FREIFER  BOUMEDIENNE  (ASMO)  Lic J0719  Avertissement  (CAS)</w:t>
      </w:r>
    </w:p>
    <w:p w14:paraId="71C0478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ALLAOUI MEHDI (USBD) lic J1339  </w:t>
      </w:r>
      <w:r>
        <w:rPr>
          <w:b/>
          <w:sz w:val="24"/>
          <w:szCs w:val="24"/>
          <w:highlight w:val="yellow"/>
          <w:u w:val="single"/>
        </w:rPr>
        <w:t>Avertissement à comptabilisé (CAS)</w:t>
      </w:r>
      <w:r>
        <w:rPr>
          <w:bCs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+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03)</w:t>
      </w:r>
      <w:r>
        <w:rPr>
          <w:b/>
          <w:sz w:val="24"/>
          <w:szCs w:val="24"/>
        </w:rPr>
        <w:t xml:space="preserve"> Matchs de suspensions fermes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+ 25.000 DA d’Amende </w:t>
      </w:r>
      <w:r>
        <w:rPr>
          <w:b/>
          <w:sz w:val="24"/>
          <w:szCs w:val="24"/>
        </w:rPr>
        <w:t xml:space="preserve">pour voie de fait vere adversaire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111)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</w:p>
    <w:p w14:paraId="02403C2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GUEDOURA  IHAB HOUSSEM  (USBD)  Lic J1321  Avertissement  (CAS)</w:t>
      </w:r>
    </w:p>
    <w:p w14:paraId="134135D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ISSAADI  ALLA EDDINE  (USBD)  Lic  J1345  Avertissement  (J/D)</w:t>
      </w:r>
    </w:p>
    <w:p w14:paraId="1439950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MOUSSAOUI  MOHAMED  AMINE  (USBD)  Lic J1336  Avertissement   (CAS)</w:t>
      </w:r>
    </w:p>
    <w:p w14:paraId="7FAF502E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02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>l’ASM.ORAN</w:t>
      </w:r>
      <w:r>
        <w:rPr>
          <w:rFonts w:cstheme="minorHAnsi"/>
          <w:b/>
          <w:sz w:val="24"/>
          <w:szCs w:val="24"/>
        </w:rPr>
        <w:t xml:space="preserve">  pour jets des projectiles sur le terrain sans dommage physique par leurs supporters  (Art 49/C)</w:t>
      </w:r>
    </w:p>
    <w:p w14:paraId="1B59D4A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5A6ACD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N°216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SCM -  CRT du   20/12/2024 </w:t>
      </w:r>
    </w:p>
    <w:p w14:paraId="5584340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B3853FA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898254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BELARBI REDA  (SCM) Lic J0263  Avertissement  (J/D)</w:t>
      </w:r>
    </w:p>
    <w:p w14:paraId="615242D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BELMAMOUN  ABDELHAMID   (SCM) Lic J0895  Avertissement  (CAS)</w:t>
      </w:r>
    </w:p>
    <w:p w14:paraId="25F4E62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TAYEBI  BELEL   (SCM)   Lic J1244  Avertissement  (CAS)</w:t>
      </w:r>
    </w:p>
    <w:p w14:paraId="2CBADD9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MEGUENINNE  ABDELKADER  (CRT)   Lic J0430  Avertissement  (J/D)</w:t>
      </w:r>
    </w:p>
    <w:p w14:paraId="0964802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FOURLOUL  SNOUCI  (CRT)  Lic J0459  Avertissement  (CAS)</w:t>
      </w:r>
    </w:p>
    <w:p w14:paraId="4C54C3B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KELLOUCHE  ABDELKADER  (CRT)  Lic J0458  Avertissement  (CAS)</w:t>
      </w:r>
    </w:p>
    <w:p w14:paraId="5DB9D0E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EL HOUARI  YOUCEF   (CRT)  Lic J0423   Avertissement  (CAS)</w:t>
      </w:r>
    </w:p>
    <w:p w14:paraId="37732E4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HAMOU MOHAMED  CHAMS EDDINE (CRT)  Lic  J0413   Avertissement  (CAS)</w:t>
      </w:r>
    </w:p>
    <w:p w14:paraId="6B12537D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80.000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SC.MECHERIA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C493BE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CR.TEMOUCHENT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746C6D24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</w:p>
    <w:p w14:paraId="08D33262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EST  (SENIORS)</w:t>
      </w:r>
    </w:p>
    <w:p w14:paraId="57D62BAF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2EA8504E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590262C1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217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</w:t>
      </w:r>
      <w:r>
        <w:rPr>
          <w:rFonts w:eastAsia="Times New Roman"/>
          <w:sz w:val="28"/>
          <w:szCs w:val="28"/>
          <w:lang w:eastAsia="fr-FR" w:bidi="ar-DZ"/>
        </w:rPr>
        <w:t>MOC</w:t>
      </w:r>
      <w:r>
        <w:rPr>
          <w:rFonts w:eastAsia="Times New Roman" w:cs="Calibri"/>
          <w:sz w:val="28"/>
          <w:szCs w:val="28"/>
          <w:lang w:eastAsia="fr-FR"/>
        </w:rPr>
        <w:t xml:space="preserve">  -  IRBO  du   20/12/2024 </w:t>
      </w:r>
    </w:p>
    <w:p w14:paraId="04C4297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D1628A7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D4422A3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FERHAT AYOUB   (MOC)  Lic  J0949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76CF0FC9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ZALAMI CHOUAIB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(MOC)  Lic  J0906 Avertissement  (CAS)</w:t>
      </w:r>
    </w:p>
    <w:p w14:paraId="5713066F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SOUANI MEHDI</w:t>
      </w:r>
      <w:r>
        <w:rPr>
          <w:rFonts w:eastAsia="Times New Roman" w:cs="Calibri"/>
          <w:b/>
          <w:bCs/>
          <w:sz w:val="28"/>
          <w:szCs w:val="28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(IRBO) Lic J0638 (</w:t>
      </w:r>
      <w:r>
        <w:rPr>
          <w:b/>
          <w:sz w:val="24"/>
          <w:szCs w:val="24"/>
        </w:rPr>
        <w:t xml:space="preserve">04) Matchs de suspensions fermes +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50.000 DA d’Amende pour contestation de décision  et comportement antisportif envers officiel de match  (Art 116)</w:t>
      </w:r>
    </w:p>
    <w:p w14:paraId="2153584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SAYAH DHIRAR ZINE EDDINE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(IRBO)  Lic  J0675 Avertissement  (CAS)</w:t>
      </w:r>
    </w:p>
    <w:p w14:paraId="766A70F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E0E9F3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93C52F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DB4BA1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6"/>
          <w:szCs w:val="26"/>
          <w:u w:val="single"/>
          <w:lang w:eastAsia="fr-FR"/>
        </w:rPr>
      </w:pPr>
    </w:p>
    <w:p w14:paraId="0D6A5018">
      <w:pPr>
        <w:spacing w:after="0" w:line="240" w:lineRule="auto"/>
        <w:jc w:val="both"/>
        <w:textAlignment w:val="baseline"/>
        <w:rPr>
          <w:rFonts w:eastAsia="Times New Roman" w:cs="Segoe UI"/>
          <w:sz w:val="26"/>
          <w:szCs w:val="26"/>
          <w:lang w:eastAsia="fr-FR"/>
        </w:rPr>
      </w:pPr>
      <w:r>
        <w:rPr>
          <w:rFonts w:eastAsia="Times New Roman" w:cs="Calibri"/>
          <w:b/>
          <w:bCs/>
          <w:sz w:val="26"/>
          <w:szCs w:val="26"/>
          <w:u w:val="single"/>
          <w:lang w:eastAsia="fr-FR"/>
        </w:rPr>
        <w:t xml:space="preserve">AFFAIRE N° 218 </w:t>
      </w:r>
      <w:r>
        <w:rPr>
          <w:rFonts w:eastAsia="Times New Roman" w:cs="Calibri"/>
          <w:b/>
          <w:bCs/>
          <w:sz w:val="26"/>
          <w:szCs w:val="26"/>
          <w:lang w:eastAsia="fr-FR"/>
        </w:rPr>
        <w:t>=</w:t>
      </w:r>
      <w:r>
        <w:rPr>
          <w:rFonts w:eastAsia="Times New Roman" w:cs="Calibri"/>
          <w:sz w:val="26"/>
          <w:szCs w:val="26"/>
          <w:lang w:eastAsia="fr-FR"/>
        </w:rPr>
        <w:t xml:space="preserve"> Match   CAB -  OM  du   20/12/2024 </w:t>
      </w:r>
    </w:p>
    <w:p w14:paraId="7E094AA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6"/>
          <w:szCs w:val="26"/>
          <w:lang w:eastAsia="fr-FR"/>
        </w:rPr>
        <w:t xml:space="preserve">- </w:t>
      </w:r>
      <w:r>
        <w:rPr>
          <w:rFonts w:eastAsia="Times New Roman" w:cs="Calibri"/>
          <w:sz w:val="24"/>
          <w:szCs w:val="24"/>
          <w:lang w:eastAsia="fr-FR"/>
        </w:rPr>
        <w:t>Après étude de la feuille de Match</w:t>
      </w:r>
    </w:p>
    <w:p w14:paraId="43839C0A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B316BE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FELLAG HATEM SAHRAOUI   (CAB)  Lic  J0173  Avertissement  (CAS)</w:t>
      </w:r>
    </w:p>
    <w:p w14:paraId="3358026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NADJI RACHID (CAB)  Lic  J0165  Avertissement  (CAS)</w:t>
      </w:r>
    </w:p>
    <w:p w14:paraId="4BFAA7A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LALAOUNA HICHAM   (CAB)  Lic  J0400 Avertissement  (CAS) </w:t>
      </w:r>
    </w:p>
    <w:p w14:paraId="53AB5DC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ABED SOUFIANE  (CAB)  Lic  J0158  Avertissement  (A/J)</w:t>
      </w:r>
    </w:p>
    <w:p w14:paraId="6F4AF81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BOUOUDENE BILAL (Assistant Méd CAB)  Lic  D0009  Avertissement  (CAS) </w:t>
      </w:r>
    </w:p>
    <w:p w14:paraId="23E73E4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BELAID ABDERRAOUF (OM)  Lic  J0586 Avertissement  (CAS)</w:t>
      </w:r>
    </w:p>
    <w:p w14:paraId="5D470482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MESSIKH MOHAMED AMINE   (OM)  Lic  J0587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3D85D2C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LAKEHAL AYMEN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(OM)  Lic  J0556 Avertissement  (CAS)</w:t>
      </w:r>
    </w:p>
    <w:p w14:paraId="14F1683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DJEBBAR AYMENE (OM)  Lic  J1169 Avertissement  (CAS)</w:t>
      </w:r>
    </w:p>
    <w:p w14:paraId="6D694FC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BELGHAMRI ABDESAMIA (OM)  Lic  J0550 Avertissement  (CAS)</w:t>
      </w:r>
    </w:p>
    <w:p w14:paraId="2AA6DAC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MIDOUNE ANOUAR (OM)  Lic  J0647 Avertissement  (CAS)</w:t>
      </w:r>
    </w:p>
    <w:p w14:paraId="52877B7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CA.BATNA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4382C9B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l’O.MAGRANE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569C0BA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</w:p>
    <w:p w14:paraId="189130DD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</w:p>
    <w:p w14:paraId="692B6312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N°219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USS -  MSPB  du   21/12/2024 </w:t>
      </w:r>
    </w:p>
    <w:p w14:paraId="407239E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FFBA9F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1F636D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KHEDIME MOHAMED AYMEN   (USS)  Lic  J0535 Avertissement  (CAS)</w:t>
      </w:r>
    </w:p>
    <w:p w14:paraId="60003EA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HANINE MALIK BELKACEM (USS)  Lic  J1255  Avertissement  (J/D)</w:t>
      </w:r>
    </w:p>
    <w:p w14:paraId="6BAD53C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TALBI SOHEYB   (MSPB)  Lic  J0705 Avertissement  (CAS)</w:t>
      </w:r>
    </w:p>
    <w:p w14:paraId="1294507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DAKHIA HATEM (MSPB)  Lic  J0730 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22AF346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BENBRAHIM MILOUD  (Entraineur G/B  MSPB)  Lic  E0098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  </w:t>
      </w:r>
    </w:p>
    <w:p w14:paraId="4501E21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 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MSP.BATNA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9B7EFF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9156D2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936B4B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N°220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USMAn  -  IBKEK  du   21/12/2024 </w:t>
      </w:r>
    </w:p>
    <w:p w14:paraId="4C430D0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86A3DAF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D71096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BAALI ADBELKRIM   (USMAn)  Lic  J0383  Avertissement  (CAS)</w:t>
      </w:r>
    </w:p>
    <w:p w14:paraId="126AA1B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LARIBI HOCINE  (USMAn)  Lic  J0407  Avertissement  (CAS)</w:t>
      </w:r>
    </w:p>
    <w:p w14:paraId="3E43FE1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GAGAA AHMED (USMAn)  Lic  J0406  Avertissement  (CAS) </w:t>
      </w:r>
    </w:p>
    <w:p w14:paraId="229B3DB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SEMAHI KHALIL  (USMAn)  Lic  J0408  Avertissement  (CAS)</w:t>
      </w:r>
    </w:p>
    <w:p w14:paraId="2ED2A67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ABBAS ABDELAZIZ (Entraineur USMAn)  Lic  E0220 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47FD53B6">
      <w:pPr>
        <w:spacing w:after="0" w:line="240" w:lineRule="auto"/>
        <w:textAlignment w:val="baseline"/>
        <w:rPr>
          <w:b/>
          <w:sz w:val="24"/>
          <w:szCs w:val="24"/>
        </w:rPr>
      </w:pPr>
      <w:r>
        <w:rPr>
          <w:rFonts w:eastAsia="Times New Roman" w:cs="Calibri"/>
          <w:sz w:val="24"/>
          <w:szCs w:val="24"/>
          <w:lang w:eastAsia="fr-FR"/>
        </w:rPr>
        <w:t>AMRANI RIDHA (IBKEK)  Lic  J0367  (</w:t>
      </w:r>
      <w:r>
        <w:rPr>
          <w:b/>
          <w:sz w:val="24"/>
          <w:szCs w:val="24"/>
        </w:rPr>
        <w:t>02) Matchs de suspensions fermes pour  faute grossiere (Art 108)</w:t>
      </w:r>
    </w:p>
    <w:p w14:paraId="326B576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bCs/>
          <w:sz w:val="24"/>
          <w:szCs w:val="24"/>
        </w:rPr>
        <w:t xml:space="preserve">DJELLAOUI ABDELGHANI </w:t>
      </w:r>
      <w:r>
        <w:rPr>
          <w:rFonts w:eastAsia="Times New Roman" w:cs="Calibri"/>
          <w:sz w:val="24"/>
          <w:szCs w:val="24"/>
          <w:lang w:eastAsia="fr-FR"/>
        </w:rPr>
        <w:t>(IBKEK)  Lic  J0397 Avertissement  (CAS)</w:t>
      </w:r>
    </w:p>
    <w:p w14:paraId="7D3F45F8">
      <w:pPr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GHEZALI ABDELKRIM (IBKEK)  Lic  J0397 Avertissement  (CAS)</w:t>
      </w:r>
    </w:p>
    <w:p w14:paraId="43704EB1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10.000 DA d’Amende à 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USM.ANNABA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pour l’utilisation des fumigènes dans les tribunes sans dommage physique par leur supporters (Art 48 alinéa 2)</w:t>
      </w:r>
    </w:p>
    <w:p w14:paraId="1574866E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à 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USM.ANNABA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6DFD4EF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7068D8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41EE90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244B19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9470EA1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N°221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JSBM -  USC  du   21/12/2024 </w:t>
      </w:r>
    </w:p>
    <w:p w14:paraId="5DC5B9A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998A049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F991977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- Après lecture du rapport du HBCL </w:t>
      </w:r>
    </w:p>
    <w:p w14:paraId="16E1D4A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SAOU MOHAMED AMINE  (JSBM)    Lic  J1130  Avertissement  (CAS)  </w:t>
      </w:r>
    </w:p>
    <w:p w14:paraId="7EFA991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HABET AYOUB  (JSBM)  Lic  J0203  Avertissement  (A/J) </w:t>
      </w:r>
    </w:p>
    <w:p w14:paraId="2139B6D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MELOUK HAMZA  (USC)  Lic  J0739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2745D70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GRID DJAMEL EDINE (USC)  Lic  J0729  Avertissement  (CAS)</w:t>
      </w:r>
    </w:p>
    <w:p w14:paraId="677D470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BELHAMEL HAYTEM SEYF EDDINE (USC)  Lic  J0609  Avertissement  (CAS)</w:t>
      </w:r>
    </w:p>
    <w:p w14:paraId="7CA4C53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EC1BF5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222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MBR -  ASK  du   21/12/2024 </w:t>
      </w:r>
    </w:p>
    <w:p w14:paraId="089AC0B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931E777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3D12DF39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du rapport du MBR</w:t>
      </w:r>
    </w:p>
    <w:p w14:paraId="2BB59FCA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REDJEM MOUAD  (MBR)  Lic  J0796  Avertissement  (CAS)</w:t>
      </w:r>
    </w:p>
    <w:p w14:paraId="0AB4A414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MIDOUNE MESSOUD (MBR)  Lic  J0802  Avertissement  (CAS)</w:t>
      </w:r>
    </w:p>
    <w:p w14:paraId="366CBA82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DERDOURI ASAAD (MBR)  Lic  J0797  Avertissement  (J/D)</w:t>
      </w:r>
    </w:p>
    <w:p w14:paraId="5201C7FB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MAKHALFA MADJID  (ASK) Lic  J0323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B9DA132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BECHEKER MASTEN  (ASK) Lic  J0303 Avertissement  (A/J)</w:t>
      </w:r>
    </w:p>
    <w:p w14:paraId="6EA0E232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FENNIRI MOHAMED (ASK) Lic  J0389 Avertissement  (CAS)  </w:t>
      </w:r>
    </w:p>
    <w:p w14:paraId="4F5EB90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MB.ROUISSAT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7919F0EA">
      <w:pPr>
        <w:spacing w:after="0" w:line="240" w:lineRule="auto"/>
        <w:rPr>
          <w:b/>
          <w:bCs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Un (01) Match à HUIS CLOS</w:t>
      </w:r>
      <w:r>
        <w:rPr>
          <w:rFonts w:cstheme="minorHAnsi"/>
          <w:b/>
          <w:color w:val="FF0000"/>
          <w:sz w:val="24"/>
          <w:szCs w:val="24"/>
        </w:rPr>
        <w:t xml:space="preserve">  </w:t>
      </w:r>
      <w:r>
        <w:rPr>
          <w:rFonts w:cstheme="minorHAnsi"/>
          <w:b/>
          <w:sz w:val="24"/>
          <w:szCs w:val="24"/>
        </w:rPr>
        <w:t xml:space="preserve">+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50.000 DA d’Amende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au </w:t>
      </w:r>
      <w:r>
        <w:rPr>
          <w:b/>
          <w:bCs/>
          <w:sz w:val="24"/>
          <w:szCs w:val="24"/>
          <w:u w:val="single"/>
        </w:rPr>
        <w:t xml:space="preserve">MB.ROUISSAT </w:t>
      </w:r>
      <w:r>
        <w:rPr>
          <w:b/>
          <w:bCs/>
          <w:sz w:val="24"/>
          <w:szCs w:val="24"/>
        </w:rPr>
        <w:t xml:space="preserve"> pour envahissement du terrain par le public et arret momentané de la rencontre  (Art 47 chapitre 2 ). </w:t>
      </w:r>
    </w:p>
    <w:p w14:paraId="09660142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MB.ROUISSAT </w:t>
      </w:r>
      <w:r>
        <w:rPr>
          <w:rFonts w:cstheme="minorHAnsi"/>
          <w:b/>
          <w:sz w:val="24"/>
          <w:szCs w:val="24"/>
        </w:rPr>
        <w:t>pour jets des projectiles sur le terrain sans dommage physique par leurs supporters  (Art 49/C)</w:t>
      </w:r>
    </w:p>
    <w:p w14:paraId="3AFB530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9C8B00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301572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     NRBT -  JSD  du   21 /12/2024 </w:t>
      </w:r>
    </w:p>
    <w:p w14:paraId="450DE5BA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A5B51B3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5B8EAE4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NEFAR IHEB  (NRBT) Lic  J0514 Avertissement  (J/D) </w:t>
      </w:r>
    </w:p>
    <w:p w14:paraId="4CD63C35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BOUZITOUNE BILLAL  (NRBT) Lic  J0501 Avertissement  (CAS) </w:t>
      </w:r>
    </w:p>
    <w:p w14:paraId="057CC122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SEBAI WALID LOTFI  (NRBT) Lic  J0515 Avertissement  (CAS)</w:t>
      </w:r>
    </w:p>
    <w:p w14:paraId="285E8584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AMRANE ABDESSAMED  (NRBT) Lic  J0702 Avertissement  (CAS)</w:t>
      </w:r>
    </w:p>
    <w:p w14:paraId="36D91F6D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HAMIDANE OUSSAMA  (NRBT) Lic  J0495  Avertissement  (CAS)</w:t>
      </w:r>
    </w:p>
    <w:p w14:paraId="715CBCEB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HADDAD ADEL (JSD) Lic  J0501 Avertissement  (CAS)</w:t>
      </w:r>
    </w:p>
    <w:p w14:paraId="0027FF4E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NRB.TELEGHMA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5539F29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NRB.TELEGHMA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27F62E3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9B4730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744315A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N°224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     USMH- HBCL   du   21/12/2024 </w:t>
      </w:r>
    </w:p>
    <w:p w14:paraId="6625130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88DD1F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3C509E4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FERROUDJ ALLAL (HBCL) Lic  J1282  Avertissement  (CAS)</w:t>
      </w:r>
    </w:p>
    <w:p w14:paraId="4342158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10.000 DA d’Amende  à 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USM.HARACHE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1E289755">
      <w:pPr>
        <w:spacing w:after="0" w:line="240" w:lineRule="auto"/>
        <w:textAlignment w:val="baseline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</w:p>
    <w:p w14:paraId="3F1AD48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404E3D69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</w:p>
    <w:p w14:paraId="53CBFD08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OUEST  (RESERVES)</w:t>
      </w:r>
    </w:p>
    <w:p w14:paraId="7899A18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67F4CAA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31F46FA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N°209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 WAM  -  GCM    du   21/12/2024</w:t>
      </w:r>
    </w:p>
    <w:p w14:paraId="3C78028D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0EB3F8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 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GC.MASCARA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6073201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6A03D93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44529F3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N°210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 MCBOS  -  NAHD    du   20/12/2024</w:t>
      </w:r>
    </w:p>
    <w:p w14:paraId="55E38BC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16E4CF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 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NA.HUSSEIN DEY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4B70BAD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77AA2E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BC47B2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8B49609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N°211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 JSMT  -  JSEB    du   21/12/2024</w:t>
      </w:r>
    </w:p>
    <w:p w14:paraId="68B223B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DB94D7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MAIZI  SOFIANE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  (</w:t>
      </w:r>
      <w:r>
        <w:rPr>
          <w:rFonts w:eastAsia="Times New Roman" w:cs="Calibri"/>
          <w:sz w:val="24"/>
          <w:szCs w:val="24"/>
          <w:lang w:eastAsia="fr-FR"/>
        </w:rPr>
        <w:t>JSEB)  Lic  J 0841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BBFD418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GHAZI  KHALED FOUED   (JSMT)  Lic J 1235  Avertissement (J/D)</w:t>
      </w:r>
    </w:p>
    <w:p w14:paraId="64D6E85F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63B8823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5B6F572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B6EA34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N°212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RCK  -  SKAF    du   21/12/2024</w:t>
      </w:r>
    </w:p>
    <w:p w14:paraId="6DFC7F1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1654D9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HIMRANE  OUSSAMA  (RCK)  Lic J1111  Avertissement  (A/J)</w:t>
      </w:r>
    </w:p>
    <w:p w14:paraId="2F30820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MEZIRI  MED YACINE   (RCK)  Lic J0044  Avertissement  (J/D)</w:t>
      </w:r>
    </w:p>
    <w:p w14:paraId="122A698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DJEZZAR  FAROUK     (SKAF)   Lic J1406  Avertissement  (J/D)</w:t>
      </w:r>
    </w:p>
    <w:p w14:paraId="3141B8A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EF8767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FD70FC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4107848">
      <w:pPr>
        <w:tabs>
          <w:tab w:val="left" w:pos="3857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ESBA  -  ESMK  du   21/12/2024 </w:t>
      </w:r>
    </w:p>
    <w:p w14:paraId="2EC70017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BE036B0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Segoe UI"/>
          <w:sz w:val="24"/>
          <w:szCs w:val="24"/>
          <w:lang w:eastAsia="fr-FR"/>
        </w:rPr>
        <w:t>MOKTAR  RAMI   (ESMK)  Lic J0284  Avertissement  (J/D)</w:t>
      </w:r>
    </w:p>
    <w:p w14:paraId="1AC01652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Segoe UI"/>
          <w:sz w:val="24"/>
          <w:szCs w:val="24"/>
          <w:lang w:eastAsia="fr-FR"/>
        </w:rPr>
        <w:t>TIRECH MOHAMED</w:t>
      </w:r>
      <w:r>
        <w:rPr>
          <w:rFonts w:eastAsia="Times New Roman" w:cs="Segoe UI"/>
          <w:sz w:val="24"/>
          <w:szCs w:val="24"/>
          <w:vertAlign w:val="superscript"/>
          <w:lang w:eastAsia="fr-FR"/>
        </w:rPr>
        <w:t xml:space="preserve">  </w:t>
      </w:r>
      <w:r>
        <w:rPr>
          <w:rFonts w:eastAsia="Times New Roman" w:cs="Segoe UI"/>
          <w:sz w:val="24"/>
          <w:szCs w:val="24"/>
          <w:lang w:eastAsia="fr-FR"/>
        </w:rPr>
        <w:t>ABDESSAMET  (ESMK)   Lic J0003  Avertissement  (A/J)</w:t>
      </w:r>
    </w:p>
    <w:p w14:paraId="31073F89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Segoe UI"/>
          <w:sz w:val="24"/>
          <w:szCs w:val="24"/>
          <w:lang w:eastAsia="fr-FR"/>
        </w:rPr>
        <w:t>ASKIOU  ABDELAZIZ   (ESMK)  Lic J0028  Avertissement  (A/J)</w:t>
      </w:r>
    </w:p>
    <w:p w14:paraId="097B9C6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u w:val="single"/>
          <w:lang w:eastAsia="fr-FR"/>
        </w:rPr>
      </w:pPr>
    </w:p>
    <w:p w14:paraId="072D874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CDA64D2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N°214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MCS  -  RCA  du   21/12/2024 </w:t>
      </w:r>
    </w:p>
    <w:p w14:paraId="515F6971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B1E0BB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MAAZA  ABDELKADER  MOHAMED </w:t>
      </w:r>
      <w:r>
        <w:rPr>
          <w:rFonts w:eastAsia="Times New Roman" w:cs="Calibri"/>
          <w:b/>
          <w:bCs/>
          <w:sz w:val="24"/>
          <w:szCs w:val="24"/>
          <w:vertAlign w:val="superscript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YACINE   (MCS)   Lic 1010  Avertissement  (CAS)</w:t>
      </w:r>
    </w:p>
    <w:p w14:paraId="0397483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ABBOUD   BRAHIM  KHALIL    (MCS)  Lic J0994   Avertissement  (J/D)</w:t>
      </w:r>
    </w:p>
    <w:p w14:paraId="22C7F64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HAOUCHINE  IMAD DINE    (RCA)  Lic J0218  Avertissement  (CAS)</w:t>
      </w:r>
    </w:p>
    <w:p w14:paraId="199D6F3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MANSOUR  ABDELMOUMEN  (RCA)  Lic  J0224  Avertissement  (J/D)</w:t>
      </w:r>
    </w:p>
    <w:p w14:paraId="2A1511F9">
      <w:pPr>
        <w:spacing w:after="0" w:line="240" w:lineRule="auto"/>
        <w:textAlignment w:val="baseline"/>
        <w:rPr>
          <w:rFonts w:eastAsia="Times New Roman" w:cs="Calibri"/>
          <w:lang w:eastAsia="fr-FR"/>
        </w:rPr>
      </w:pPr>
    </w:p>
    <w:p w14:paraId="16D40E5F">
      <w:pPr>
        <w:spacing w:after="0" w:line="240" w:lineRule="auto"/>
        <w:textAlignment w:val="baseline"/>
        <w:rPr>
          <w:rFonts w:eastAsia="Times New Roman" w:cs="Calibri"/>
          <w:lang w:eastAsia="fr-FR"/>
        </w:rPr>
      </w:pPr>
    </w:p>
    <w:p w14:paraId="59211E40">
      <w:pP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BBF5932">
      <w:pP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C60C22C">
      <w:pPr>
        <w:spacing w:after="0" w:line="240" w:lineRule="auto"/>
        <w:textAlignment w:val="baseline"/>
        <w:rPr>
          <w:rFonts w:eastAsia="Times New Roman" w:cs="Calibri"/>
          <w:b/>
          <w:bCs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N°215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ESMO  - USBD   du   21/12/2024 </w:t>
      </w:r>
    </w:p>
    <w:p w14:paraId="306C8C18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D16F558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ZIATI  ABDELHAFID   (ASMO)  Lic J1129  Avertissement  (J/D)</w:t>
      </w:r>
    </w:p>
    <w:p w14:paraId="1FC1516E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DAOUD  M</w:t>
      </w:r>
      <w:r>
        <w:rPr>
          <w:rFonts w:eastAsia="Times New Roman" w:cs="Calibri"/>
          <w:sz w:val="24"/>
          <w:szCs w:val="24"/>
          <w:vertAlign w:val="superscript"/>
          <w:lang w:eastAsia="fr-FR"/>
        </w:rPr>
        <w:t xml:space="preserve">ED </w:t>
      </w:r>
      <w:r>
        <w:rPr>
          <w:rFonts w:eastAsia="Times New Roman" w:cs="Calibri"/>
          <w:sz w:val="24"/>
          <w:szCs w:val="24"/>
          <w:lang w:eastAsia="fr-FR"/>
        </w:rPr>
        <w:t>ISHAK    (ASMO)  Lic J1281  Avertissement  (CAS)</w:t>
      </w:r>
    </w:p>
    <w:p w14:paraId="401D117A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FELLAH  MOUNIR  EL HADI  (ASMO)  Lic J1392  Avertissement  (J/D)</w:t>
      </w:r>
    </w:p>
    <w:p w14:paraId="5B7823C9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MANSOURI  OMAR  (ASMO)   Lic J1265  Avertissement  (J/D)</w:t>
      </w:r>
    </w:p>
    <w:p w14:paraId="45F80412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MOULESSEHOUL  MOHAMED  (USBD)  Lic J0018  Avertissement  (J/D)</w:t>
      </w:r>
    </w:p>
    <w:p w14:paraId="620A8789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80.000 DA d’Amende  a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l’ASM.ORAN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45807FEA">
      <w:pPr>
        <w:tabs>
          <w:tab w:val="left" w:pos="4320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ab/>
      </w:r>
    </w:p>
    <w:p w14:paraId="0DA27FDB">
      <w:pPr>
        <w:tabs>
          <w:tab w:val="left" w:pos="4320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16D6EAF4">
      <w:pPr>
        <w:tabs>
          <w:tab w:val="left" w:pos="4320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5C3D6BF4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>AFFAIRE  N° 216  =</w:t>
      </w:r>
      <w:r>
        <w:rPr>
          <w:rFonts w:eastAsia="Times New Roman" w:cs="Calibri"/>
          <w:sz w:val="28"/>
          <w:szCs w:val="28"/>
          <w:lang w:eastAsia="fr-FR"/>
        </w:rPr>
        <w:t xml:space="preserve">  Match   SCM  - CRT  du 21/12/2024</w:t>
      </w:r>
    </w:p>
    <w:p w14:paraId="478EB65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177986E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BELKHIR  SID AHMED   (SCM)  Lic J0951  Avertissement  (J/D)</w:t>
      </w:r>
    </w:p>
    <w:p w14:paraId="0ECF3B2D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7578B8DC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</w:p>
    <w:p w14:paraId="126341C8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EST  (RESERVES)</w:t>
      </w:r>
    </w:p>
    <w:p w14:paraId="6B92EF2F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lang w:eastAsia="fr-FR"/>
        </w:rPr>
      </w:pPr>
    </w:p>
    <w:p w14:paraId="01B61C8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0E4074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20F9E3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217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MOC  -  IRBO du   21/12/2024 </w:t>
      </w:r>
    </w:p>
    <w:p w14:paraId="21727FF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11B3CC0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ZEKKOUR  MOUSSA   (IRBO)  Lic J0533  Avertissement  (CAS)</w:t>
      </w:r>
    </w:p>
    <w:p w14:paraId="0C37BA62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E772C6D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218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CAB  -  OMagrane  du   21/12/2024 </w:t>
      </w:r>
    </w:p>
    <w:p w14:paraId="503002E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ED3FDAC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lang w:eastAsia="fr-FR"/>
        </w:rPr>
        <w:t xml:space="preserve">                                                                           R.A.S</w:t>
      </w:r>
    </w:p>
    <w:p w14:paraId="1903DB7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991A0B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219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USS  -  MSPB    du   21/12/2024 </w:t>
      </w:r>
    </w:p>
    <w:p w14:paraId="01C4558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0DA0DCD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DIAB  YAHYA   (USS)  Lic J1275  Avertissement  (A/J)</w:t>
      </w:r>
    </w:p>
    <w:p w14:paraId="268FA09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BELHAMZA  NIDAL  (MSPB)  Lic  J0673 Avertissement  (A/J) </w:t>
      </w:r>
    </w:p>
    <w:p w14:paraId="35AC9F2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1A00D8B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ADA376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220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USMAN  -  IBKEK  du   21/12/2024 </w:t>
      </w:r>
    </w:p>
    <w:p w14:paraId="03D4C5E7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7828DC8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MESSABIH  M</w:t>
      </w:r>
      <w:r>
        <w:rPr>
          <w:rFonts w:eastAsia="Times New Roman" w:cs="Calibri"/>
          <w:sz w:val="24"/>
          <w:szCs w:val="24"/>
          <w:vertAlign w:val="superscript"/>
          <w:lang w:eastAsia="fr-FR"/>
        </w:rPr>
        <w:t xml:space="preserve">  </w:t>
      </w:r>
      <w:r>
        <w:rPr>
          <w:rFonts w:eastAsia="Times New Roman" w:cs="Calibri"/>
          <w:sz w:val="24"/>
          <w:szCs w:val="24"/>
          <w:lang w:eastAsia="fr-FR"/>
        </w:rPr>
        <w:t>ANIS   USMA</w:t>
      </w:r>
      <w:r>
        <w:rPr>
          <w:rFonts w:eastAsia="Times New Roman" w:cs="Calibri"/>
          <w:sz w:val="24"/>
          <w:szCs w:val="24"/>
          <w:lang w:eastAsia="fr-FR"/>
        </w:rPr>
        <w:tab/>
      </w:r>
      <w:r>
        <w:rPr>
          <w:rFonts w:eastAsia="Times New Roman" w:cs="Calibri"/>
          <w:sz w:val="24"/>
          <w:szCs w:val="24"/>
          <w:lang w:eastAsia="fr-FR"/>
        </w:rPr>
        <w:t xml:space="preserve">  Lic 0659  Avertissement  (J/D)</w:t>
      </w:r>
    </w:p>
    <w:p w14:paraId="72E46645">
      <w:pPr>
        <w:spacing w:after="0" w:line="240" w:lineRule="auto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 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USMAn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01308D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3C7ADA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221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JSBM  -  USC   du   21/12/2024 </w:t>
      </w:r>
    </w:p>
    <w:p w14:paraId="5F36B07C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212A859">
      <w:pPr>
        <w:tabs>
          <w:tab w:val="left" w:pos="5973"/>
        </w:tabs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BOURNISSA  ZAKARIA   (JSBM)   Lic J0937   Avertissement  (J/D)</w:t>
      </w:r>
    </w:p>
    <w:p w14:paraId="71488097">
      <w:pPr>
        <w:tabs>
          <w:tab w:val="left" w:pos="5973"/>
        </w:tabs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MEZIANE  ISHAK   (USC)  Lic J0589  Avertissement  (CAS)</w:t>
      </w:r>
    </w:p>
    <w:p w14:paraId="64A1BFD1">
      <w:pPr>
        <w:tabs>
          <w:tab w:val="left" w:pos="5973"/>
        </w:tabs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ZOUAOUI  ANIS    (USC)  Lic J0588   Avertissement  (A/J)</w:t>
      </w:r>
    </w:p>
    <w:p w14:paraId="48022BDD">
      <w:pPr>
        <w:tabs>
          <w:tab w:val="left" w:pos="5973"/>
        </w:tabs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80.000 DA d’Amende 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JS.BORDJ MENAIEL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5B44C9F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285F90B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222 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MBR  -  ASK   du   21/12/2024 </w:t>
      </w:r>
    </w:p>
    <w:p w14:paraId="7FC4685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0FC8EB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MEFISSEL  ABDESSALEM  (MBR)  Lic J1132  Avertissement  (A/J)</w:t>
      </w:r>
    </w:p>
    <w:p w14:paraId="2EAFAEE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BERRALI  FADI  SHAHINE   (ASK)  Lic J1279  Avertissement  (A/J) </w:t>
      </w:r>
    </w:p>
    <w:p w14:paraId="27BD84C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1BF1EDF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F141A04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  NRBT  -  JSD   du   21/12/2024 </w:t>
      </w:r>
    </w:p>
    <w:p w14:paraId="6F33355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04A03D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YACEF  ABDELHAK   (JSD)  Lic J0478  Avertissement  (CAS)</w:t>
      </w:r>
    </w:p>
    <w:p w14:paraId="0A69DD3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CHABANI  OUSSAMA  (JSD)  Lic J0467  Avertissement  (CAS)</w:t>
      </w:r>
    </w:p>
    <w:p w14:paraId="5939497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69ADE3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54D46C90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224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USMH  -  HBCL   du   21/12/2024 </w:t>
      </w:r>
    </w:p>
    <w:p w14:paraId="3484B3E0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9643648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              RENCONTRE NON JOUEE</w:t>
      </w:r>
    </w:p>
    <w:p w14:paraId="58C92AED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DOSSIER TRANSMIT À LA D.O.C</w:t>
      </w:r>
    </w:p>
    <w:p w14:paraId="5904674C"/>
    <w:p w14:paraId="01EFD53F"/>
    <w:p w14:paraId="081DF36B"/>
    <w:p w14:paraId="648B5BFF"/>
    <w:p w14:paraId="260FA281">
      <w:pPr>
        <w:spacing w:after="0" w:line="240" w:lineRule="auto"/>
        <w:jc w:val="center"/>
        <w:textAlignment w:val="baseline"/>
      </w:pPr>
    </w:p>
    <w:sectPr>
      <w:footerReference r:id="rId5" w:type="default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205F7B3B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47660FB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E3E1E"/>
    <w:multiLevelType w:val="multilevel"/>
    <w:tmpl w:val="000E3E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017005"/>
    <w:multiLevelType w:val="multilevel"/>
    <w:tmpl w:val="2001700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6B86533"/>
    <w:multiLevelType w:val="multilevel"/>
    <w:tmpl w:val="66B8653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CC"/>
    <w:rsid w:val="00006EC8"/>
    <w:rsid w:val="00056D44"/>
    <w:rsid w:val="000E1AB6"/>
    <w:rsid w:val="00140BF2"/>
    <w:rsid w:val="00145077"/>
    <w:rsid w:val="00154D99"/>
    <w:rsid w:val="001758F0"/>
    <w:rsid w:val="00182A09"/>
    <w:rsid w:val="002006FA"/>
    <w:rsid w:val="002A7A14"/>
    <w:rsid w:val="002D2516"/>
    <w:rsid w:val="002D5C80"/>
    <w:rsid w:val="00330495"/>
    <w:rsid w:val="00334806"/>
    <w:rsid w:val="003852EA"/>
    <w:rsid w:val="003C0C61"/>
    <w:rsid w:val="003C0CA5"/>
    <w:rsid w:val="003E0365"/>
    <w:rsid w:val="003E35CC"/>
    <w:rsid w:val="003E43EC"/>
    <w:rsid w:val="003F2D4E"/>
    <w:rsid w:val="003F7CF1"/>
    <w:rsid w:val="00400327"/>
    <w:rsid w:val="00402DD8"/>
    <w:rsid w:val="0045113B"/>
    <w:rsid w:val="00477735"/>
    <w:rsid w:val="005869CC"/>
    <w:rsid w:val="005D22F6"/>
    <w:rsid w:val="006206D3"/>
    <w:rsid w:val="006211FC"/>
    <w:rsid w:val="00622A22"/>
    <w:rsid w:val="00643137"/>
    <w:rsid w:val="00665DF4"/>
    <w:rsid w:val="006919EB"/>
    <w:rsid w:val="00714915"/>
    <w:rsid w:val="00733E1E"/>
    <w:rsid w:val="00790FFF"/>
    <w:rsid w:val="007E559C"/>
    <w:rsid w:val="00881955"/>
    <w:rsid w:val="00902018"/>
    <w:rsid w:val="00971ED5"/>
    <w:rsid w:val="009B25AC"/>
    <w:rsid w:val="009E43DF"/>
    <w:rsid w:val="00A153BF"/>
    <w:rsid w:val="00A8367C"/>
    <w:rsid w:val="00AC432C"/>
    <w:rsid w:val="00BB14EC"/>
    <w:rsid w:val="00BB71E2"/>
    <w:rsid w:val="00BE0B31"/>
    <w:rsid w:val="00BF35B8"/>
    <w:rsid w:val="00C03223"/>
    <w:rsid w:val="00C22D48"/>
    <w:rsid w:val="00C2304F"/>
    <w:rsid w:val="00C25727"/>
    <w:rsid w:val="00C60089"/>
    <w:rsid w:val="00C931EA"/>
    <w:rsid w:val="00CD0C4D"/>
    <w:rsid w:val="00D103E1"/>
    <w:rsid w:val="00D2603A"/>
    <w:rsid w:val="00D579E5"/>
    <w:rsid w:val="00D57EFE"/>
    <w:rsid w:val="00D90A11"/>
    <w:rsid w:val="00DC757F"/>
    <w:rsid w:val="00DD52EE"/>
    <w:rsid w:val="00E260AA"/>
    <w:rsid w:val="00E40945"/>
    <w:rsid w:val="00E46A02"/>
    <w:rsid w:val="00E74674"/>
    <w:rsid w:val="00E76ECE"/>
    <w:rsid w:val="00E8432F"/>
    <w:rsid w:val="00EB6388"/>
    <w:rsid w:val="00EC1518"/>
    <w:rsid w:val="00ED7F05"/>
    <w:rsid w:val="00F218F1"/>
    <w:rsid w:val="00FA7E9E"/>
    <w:rsid w:val="00FB5585"/>
    <w:rsid w:val="11341852"/>
    <w:rsid w:val="299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6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4">
    <w:name w:val="Body Text"/>
    <w:basedOn w:val="1"/>
    <w:link w:val="17"/>
    <w:uiPriority w:val="0"/>
    <w:pPr>
      <w:spacing w:after="0" w:line="240" w:lineRule="auto"/>
    </w:pPr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Title"/>
    <w:basedOn w:val="1"/>
    <w:next w:val="1"/>
    <w:link w:val="10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0">
    <w:name w:val="Titre Car"/>
    <w:basedOn w:val="2"/>
    <w:link w:val="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En-tête Car"/>
    <w:basedOn w:val="2"/>
    <w:link w:val="7"/>
    <w:uiPriority w:val="99"/>
  </w:style>
  <w:style w:type="character" w:customStyle="1" w:styleId="13">
    <w:name w:val="Pied de page Car"/>
    <w:basedOn w:val="2"/>
    <w:link w:val="6"/>
    <w:uiPriority w:val="99"/>
  </w:style>
  <w:style w:type="character" w:customStyle="1" w:styleId="14">
    <w:name w:val="y2iqfc"/>
    <w:basedOn w:val="2"/>
    <w:uiPriority w:val="0"/>
  </w:style>
  <w:style w:type="character" w:customStyle="1" w:styleId="15">
    <w:name w:val="Texte de bulles Car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Préformaté HTML Car"/>
    <w:basedOn w:val="2"/>
    <w:link w:val="3"/>
    <w:semiHidden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customStyle="1" w:styleId="17">
    <w:name w:val="Corps de texte Car"/>
    <w:basedOn w:val="2"/>
    <w:link w:val="4"/>
    <w:uiPriority w:val="0"/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2833</Words>
  <Characters>15584</Characters>
  <Lines>129</Lines>
  <Paragraphs>36</Paragraphs>
  <TotalTime>2890</TotalTime>
  <ScaleCrop>false</ScaleCrop>
  <LinksUpToDate>false</LinksUpToDate>
  <CharactersWithSpaces>18381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2024-12-22T08:50:00Z</dcterms:created>
  <dc:creator>Pc</dc:creator>
  <cp:lastModifiedBy>selhani Said</cp:lastModifiedBy>
  <cp:lastPrinted>2024-12-24T14:29:00Z</cp:lastPrinted>
  <dcterms:modified xsi:type="dcterms:W3CDTF">2024-12-24T14:58:22Z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B8F670E0BE1B4CA9B4949C9614E2E6F1_13</vt:lpwstr>
  </property>
</Properties>
</file>