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73EB5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566511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153795" cy="912495"/>
                                  <wp:effectExtent l="0" t="0" r="8255" b="1905"/>
                                  <wp:docPr id="1" name="Image 10" descr="Image associé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814" cy="934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1312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5566511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153795" cy="912495"/>
                            <wp:effectExtent l="0" t="0" r="8255" b="1905"/>
                            <wp:docPr id="1" name="Image 10" descr="Image associé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814" cy="934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3722BD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876300" cy="835660"/>
                                  <wp:effectExtent l="0" t="0" r="0" b="254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30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60288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E3722BD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876300" cy="835660"/>
                            <wp:effectExtent l="0" t="0" r="0" b="254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30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28AC734F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212003C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1C946BB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3905FB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78A0B9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A81D20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A027AA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8F503F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F57203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BE9662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D0D5C7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5A4696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8BEEBD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E62BD72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7DB5DD07">
      <w:pPr>
        <w:spacing w:line="240" w:lineRule="auto"/>
        <w:rPr>
          <w:b/>
          <w:sz w:val="28"/>
          <w:szCs w:val="28"/>
          <w:u w:val="single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467995</wp:posOffset>
                </wp:positionH>
                <wp:positionV relativeFrom="paragraph">
                  <wp:posOffset>343535</wp:posOffset>
                </wp:positionV>
                <wp:extent cx="5857875" cy="6743700"/>
                <wp:effectExtent l="0" t="0" r="28575" b="1905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74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F8492B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100EFA6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4C5EE1A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COMMISSION  DE  DISCIPLINE</w:t>
                            </w:r>
                          </w:p>
                          <w:p w14:paraId="3CDF1CAC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78943B5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Séance  du  25 /11/2024</w:t>
                            </w:r>
                          </w:p>
                          <w:p w14:paraId="210486B1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53ABFB1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Procès  Verbal  N° 11</w:t>
                            </w:r>
                          </w:p>
                          <w:p w14:paraId="0258AD5D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B034713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Saison : 2024 / 2025</w:t>
                            </w:r>
                          </w:p>
                          <w:p w14:paraId="4A0A9E39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442B785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u w:val="single"/>
                              </w:rPr>
                              <w:t>Membres présents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 xml:space="preserve">  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> :KACI  MEHDI (Président)</w:t>
                            </w:r>
                          </w:p>
                          <w:p w14:paraId="5C979BD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 : HADJ HAMDRI </w:t>
                            </w:r>
                          </w:p>
                          <w:p w14:paraId="45B1C1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TAHAR –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:SAADI ISLAM</w:t>
                            </w:r>
                          </w:p>
                          <w:p w14:paraId="4560E8D0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85pt;margin-top:27.05pt;height:531pt;width:461.25pt;mso-position-horizontal-relative:margin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AcmWCrbAAAACgEAAA8AAAAAAAAAAQAgAAAAIgAAAGRycy9kb3ducmV2LnhtbFBL&#10;AQIUABQAAAAIAIdO4kDyg7NYEAMAAC8GAAAOAAAAAAAAAAEAIAAAACoBAABkcnMvZTJvRG9jLnht&#10;bFBLBQYAAAAABgAGAFkBAACsBgAAAAA=&#10;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 w14:paraId="20F8492B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100EFA6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44C5EE1A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COMMISSION  DE  DISCIPLINE</w:t>
                      </w:r>
                    </w:p>
                    <w:p w14:paraId="3CDF1CAC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078943B5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Séance  du  25 /11/2024</w:t>
                      </w:r>
                    </w:p>
                    <w:p w14:paraId="210486B1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053ABFB1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Procès  Verbal  N° 11</w:t>
                      </w:r>
                    </w:p>
                    <w:p w14:paraId="0258AD5D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4B034713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Saison : 2024 / 2025</w:t>
                      </w:r>
                    </w:p>
                    <w:p w14:paraId="4A0A9E39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442B785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u w:val="single"/>
                        </w:rPr>
                        <w:t>Membres présents :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 xml:space="preserve">  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> :KACI  MEHDI (Président)</w:t>
                      </w:r>
                    </w:p>
                    <w:p w14:paraId="5C979BD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 xml:space="preserve"> : HADJ HAMDRI </w:t>
                      </w:r>
                    </w:p>
                    <w:p w14:paraId="45B1C1F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TAHAR –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 :SAADI ISLAM</w:t>
                      </w:r>
                    </w:p>
                    <w:p w14:paraId="4560E8D0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1B106">
      <w:pPr>
        <w:tabs>
          <w:tab w:val="left" w:pos="1218"/>
          <w:tab w:val="left" w:pos="1693"/>
        </w:tabs>
        <w:rPr>
          <w:b/>
          <w:sz w:val="40"/>
          <w:szCs w:val="40"/>
        </w:rPr>
      </w:pPr>
    </w:p>
    <w:p w14:paraId="5B990F6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C37E8F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2D2440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C1B7CE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2DB987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6C15CB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F3EEA6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319455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768D38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192337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7064F8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09FC0C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B0D93B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274907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900D60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7A12C2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C76BB8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2C5B03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D83706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DDD4B8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1EEC8F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9022FE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1288D5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13461A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DC2E1D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DF884B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581D27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1F9437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799894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939F72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8BA026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5F5766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85921D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0D8D59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EBF246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C5E7C4C">
      <w:pPr>
        <w:spacing w:after="0" w:line="240" w:lineRule="auto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</w:p>
    <w:p w14:paraId="65450DCB">
      <w:pPr>
        <w:spacing w:after="0" w:line="240" w:lineRule="auto"/>
        <w:textAlignment w:val="baseline"/>
        <w:rPr>
          <w:b/>
          <w:bCs/>
          <w:sz w:val="36"/>
          <w:szCs w:val="36"/>
          <w:highlight w:val="yellow"/>
          <w:u w:val="single"/>
        </w:rPr>
      </w:pPr>
    </w:p>
    <w:p w14:paraId="1E87E083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b/>
          <w:bCs/>
          <w:sz w:val="36"/>
          <w:szCs w:val="36"/>
          <w:highlight w:val="yellow"/>
          <w:u w:val="single"/>
        </w:rPr>
        <w:t>Notifications des décisions</w:t>
      </w:r>
      <w:r>
        <w:rPr>
          <w:b/>
          <w:bCs/>
          <w:sz w:val="28"/>
          <w:szCs w:val="28"/>
          <w:highlight w:val="yellow"/>
          <w:u w:val="single"/>
        </w:rPr>
        <w:t xml:space="preserve"> </w:t>
      </w:r>
      <w:r>
        <w:rPr>
          <w:rFonts w:ascii="Segoe UI" w:hAnsi="Segoe UI" w:eastAsia="Times New Roman" w:cs="Segoe UI"/>
          <w:sz w:val="28"/>
          <w:szCs w:val="28"/>
          <w:highlight w:val="yellow"/>
          <w:u w:val="single"/>
          <w:lang w:eastAsia="fr-FR"/>
        </w:rPr>
        <w:t xml:space="preserve"> </w:t>
      </w:r>
      <w:r>
        <w:rPr>
          <w:b/>
          <w:bCs/>
          <w:sz w:val="36"/>
          <w:szCs w:val="36"/>
          <w:highlight w:val="yellow"/>
          <w:u w:val="single"/>
        </w:rPr>
        <w:t>de la Commission de Recours de la FAF</w:t>
      </w:r>
    </w:p>
    <w:p w14:paraId="08AC3CA5">
      <w:pPr>
        <w:spacing w:line="240" w:lineRule="auto"/>
        <w:jc w:val="both"/>
        <w:rPr>
          <w:sz w:val="28"/>
          <w:szCs w:val="28"/>
        </w:rPr>
      </w:pPr>
    </w:p>
    <w:p w14:paraId="7AD870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Notification de la décision de la Commission de Recours de la FAF, lors de sa séance tenue le 14 Novembre 2024, relative à l’affaire N° 86 Rencontre MSP.Batna – O.Magrane du 22/10/2024, la commission fédérale de recours déclare :</w:t>
      </w:r>
    </w:p>
    <w:p w14:paraId="2BB0F21B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L’appel interjeté par MSP.Batna irrecevable.</w:t>
      </w:r>
    </w:p>
    <w:p w14:paraId="672F79EA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Ordonne au MSP.Batna de payer à la fédération Algérienne de football la somme de cinq mille 5.000 DA pour les dépens afférents a la présente instance.</w:t>
      </w:r>
    </w:p>
    <w:p w14:paraId="274D7B9F">
      <w:pPr>
        <w:spacing w:line="240" w:lineRule="auto"/>
        <w:jc w:val="both"/>
        <w:rPr>
          <w:b/>
          <w:bCs/>
          <w:sz w:val="26"/>
          <w:szCs w:val="26"/>
        </w:rPr>
      </w:pPr>
    </w:p>
    <w:p w14:paraId="02585533">
      <w:pPr>
        <w:jc w:val="center"/>
        <w:rPr>
          <w:b/>
          <w:sz w:val="40"/>
          <w:szCs w:val="40"/>
          <w:highlight w:val="yellow"/>
          <w:u w:val="single"/>
        </w:rPr>
      </w:pPr>
      <w:r>
        <w:rPr>
          <w:b/>
          <w:sz w:val="40"/>
          <w:szCs w:val="40"/>
          <w:highlight w:val="yellow"/>
          <w:u w:val="single"/>
        </w:rPr>
        <w:t>AFFAIRE ADMINISTRATIF</w:t>
      </w:r>
    </w:p>
    <w:p w14:paraId="628DFDC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Affaire administrative N° 08 : Rencontre ESBA – ASMO du 15/11/2024 </w:t>
      </w:r>
    </w:p>
    <w:p w14:paraId="6C856FBA">
      <w:pPr>
        <w:rPr>
          <w:sz w:val="24"/>
          <w:szCs w:val="24"/>
        </w:rPr>
      </w:pPr>
      <w:r>
        <w:rPr>
          <w:sz w:val="24"/>
          <w:szCs w:val="24"/>
        </w:rPr>
        <w:t xml:space="preserve">Déclaration du président de l’USMAN en l’occurance Mr BRAHIMI EL MEHDI apres la rencontre sur une emission de TV </w:t>
      </w:r>
    </w:p>
    <w:p w14:paraId="66F47E24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Q’apres la rencontre ESBA – ASMO du 15/11/2024, le president de l’ASM.ORAN a fait des declarations dans une emission de television portant sur des propos diffammatoires envers les arbitres</w:t>
      </w:r>
    </w:p>
    <w:p w14:paraId="382289DB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Que suite a cela, une invitation lui a ete adresee pour des explications devant la commissioin de discipline </w:t>
      </w:r>
    </w:p>
    <w:p w14:paraId="0509E5A7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 Que lors de son audience, ce dernier tout en s’excusant, decide de ne plus faire de declaration a l’avenir </w:t>
      </w:r>
    </w:p>
    <w:p w14:paraId="7CBCBE44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tout qui précède, La commission décide</w:t>
      </w:r>
    </w:p>
    <w:p w14:paraId="6764D597">
      <w:pPr>
        <w:pStyle w:val="10"/>
        <w:numPr>
          <w:ilvl w:val="0"/>
          <w:numId w:val="1"/>
        </w:numPr>
        <w:spacing w:after="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Mise en garde </w:t>
      </w:r>
    </w:p>
    <w:p w14:paraId="37D0D240">
      <w:pPr>
        <w:pStyle w:val="10"/>
        <w:numPr>
          <w:ilvl w:val="0"/>
          <w:numId w:val="1"/>
        </w:numPr>
        <w:spacing w:after="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Cent mille dinars (100.000 DA) d’amande au club ASM.ORAN </w:t>
      </w:r>
    </w:p>
    <w:p w14:paraId="13D339D4">
      <w:pPr>
        <w:rPr>
          <w:sz w:val="24"/>
          <w:szCs w:val="24"/>
        </w:rPr>
      </w:pPr>
    </w:p>
    <w:p w14:paraId="182BE5D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Affaire administrative N° 09 : Rencontre USMAN – JSD du 15/11/2024 </w:t>
      </w:r>
    </w:p>
    <w:p w14:paraId="7B37BC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Déclaration de l’entraineur de la JSD en l’occurance Mr KHEZZAR MOHAMED EL HADI lors de la conferance de presse en fin de partie.  </w:t>
      </w:r>
    </w:p>
    <w:p w14:paraId="04AFC5D3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Qu’a la fin de la rencontre USMAN – JSD du 15/11/2024, l’entraineur principal de la JSD a tenu des propos diffamatoires envers les arbitres lors de la conferance de presse.</w:t>
      </w:r>
    </w:p>
    <w:p w14:paraId="507FFE5F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Que suite a cela, une invitation lui a ete adresee pour des explications devant la commissioin de discipline </w:t>
      </w:r>
    </w:p>
    <w:p w14:paraId="77BFA594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 Que lors de l’audience, ce dernier affirme avoir tenu ces propos sans aucune intention de porte prejudice aux arbitres et declare qu’a l’avenir ne s’occupe que du volet technique</w:t>
      </w:r>
    </w:p>
    <w:p w14:paraId="786D9C4D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tout qui précède, La commission décide</w:t>
      </w:r>
    </w:p>
    <w:p w14:paraId="0314CCE1">
      <w:pPr>
        <w:pStyle w:val="10"/>
        <w:numPr>
          <w:ilvl w:val="0"/>
          <w:numId w:val="1"/>
        </w:numPr>
        <w:spacing w:after="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Mise en garde </w:t>
      </w:r>
    </w:p>
    <w:p w14:paraId="7010DEBB">
      <w:pPr>
        <w:pStyle w:val="10"/>
        <w:numPr>
          <w:ilvl w:val="0"/>
          <w:numId w:val="1"/>
        </w:numPr>
        <w:spacing w:after="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Cent mille dinars (100.000 DA) d’amande au club JS.DJIDJEL</w:t>
      </w:r>
    </w:p>
    <w:p w14:paraId="21348A37">
      <w:pPr>
        <w:rPr>
          <w:sz w:val="24"/>
          <w:szCs w:val="24"/>
        </w:rPr>
      </w:pPr>
    </w:p>
    <w:p w14:paraId="06050F49">
      <w:pPr>
        <w:spacing w:line="240" w:lineRule="auto"/>
        <w:jc w:val="both"/>
        <w:rPr>
          <w:b/>
          <w:bCs/>
          <w:sz w:val="26"/>
          <w:szCs w:val="26"/>
        </w:rPr>
      </w:pPr>
    </w:p>
    <w:p w14:paraId="077A0B9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44"/>
          <w:szCs w:val="44"/>
          <w:lang w:eastAsia="fr-FR"/>
        </w:rPr>
      </w:pPr>
      <w:r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  <w:t>GROUPE : CENTRE  EST  (SENIORS)</w:t>
      </w:r>
      <w:r>
        <w:rPr>
          <w:rFonts w:ascii="Calibri" w:hAnsi="Calibri" w:eastAsia="Times New Roman" w:cs="Calibri"/>
          <w:sz w:val="44"/>
          <w:szCs w:val="44"/>
          <w:lang w:eastAsia="fr-FR"/>
        </w:rPr>
        <w:t> </w:t>
      </w:r>
    </w:p>
    <w:p w14:paraId="3B88EE3B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</w:p>
    <w:p w14:paraId="44FB1985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966A1C4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169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OMAGRAN  -  USMAn   du   23/11/2024 </w:t>
      </w:r>
    </w:p>
    <w:p w14:paraId="192DC86C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57CEC499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5D7BD9E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GASMI TAYEB  (OM)    Lic J0574  Avertissement  (CAS) </w:t>
      </w:r>
    </w:p>
    <w:p w14:paraId="746E33E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MIDOUN ANOUAR (OM)   Lic J0647 Avertissement  (CAS)</w:t>
      </w:r>
    </w:p>
    <w:p w14:paraId="0FBA807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LEBAILI AMIN(OM)   Lic J1110 Avertissement  (CAS)</w:t>
      </w:r>
    </w:p>
    <w:p w14:paraId="29E6BFD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BOUDOUKHA DJAMEL EDDINE  (OM)   Lic J0554 Avertissement  (CAS)</w:t>
      </w:r>
    </w:p>
    <w:p w14:paraId="2E9432F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TOUIL LAHOUARI (USMAn)   Lic J0691 Avertissement  (CAS)</w:t>
      </w:r>
    </w:p>
    <w:p w14:paraId="067A559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KERSANI AYOUB (USMAn)   Lic J0671 Avertissement  (CAS)</w:t>
      </w:r>
    </w:p>
    <w:p w14:paraId="78B8980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DOUCENE ILYES (USMAn)   Lic J0522 Avertissement  (CAS)</w:t>
      </w:r>
    </w:p>
    <w:p w14:paraId="47F719D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USM.ANNABA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35676B5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E3F5C5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A7C493E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066B6B8D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170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USC -  HBCL  du   23/11/2024 </w:t>
      </w:r>
    </w:p>
    <w:p w14:paraId="3351CBF3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11123046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656B1A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TOUAHRI OUSSAMA  (USC)  Lic  J0885  Avertissement  (CAS) </w:t>
      </w:r>
    </w:p>
    <w:p w14:paraId="0DA56A3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DEFFAR MOHAMED (USC)  Lic  J0886  Avertissement  (CAS)</w:t>
      </w:r>
    </w:p>
    <w:p w14:paraId="48925ED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GRID DJAMELEDDINE (USC)  Lic  J0729 Avertissement  (CAS)</w:t>
      </w:r>
    </w:p>
    <w:p w14:paraId="7B1BB31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BOUGHACHICHE ABDERRAHMANE (HBCL)  Lic  J1085  Avertissement  (CAS)</w:t>
      </w:r>
    </w:p>
    <w:p w14:paraId="5C593C4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ALI HAIMOUD KHEIR EDDINE  (HBCL)  Lic  J1315  Avertissement  (CAS) </w:t>
      </w:r>
    </w:p>
    <w:p w14:paraId="35F2195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OUKKAL ILYES (HBCL)  Lic  J1243  Avertissement  (CAS)</w:t>
      </w:r>
    </w:p>
    <w:p w14:paraId="6B5D44D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ZOUAD BRAHIM  (HBCL)  Lic  J1083  Avertissement  (J/D)</w:t>
      </w:r>
    </w:p>
    <w:p w14:paraId="7F4806A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US.CHAOUIA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61888AAB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highlight w:val="yellow"/>
          <w:u w:val="single"/>
          <w:lang w:eastAsia="fr-FR"/>
        </w:rPr>
        <w:t>(01) Matchs à HUIS CLOS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 xml:space="preserve">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US.CHAOUIA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+ 50.000 DA d’Amende  pour Jets de projectiles dans les tribunes  avec dommage physique au service d’ordre (Art 49/B)</w:t>
      </w:r>
    </w:p>
    <w:p w14:paraId="7AB191FE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highlight w:val="yellow"/>
          <w:u w:val="single"/>
          <w:lang w:eastAsia="fr-FR"/>
        </w:rPr>
        <w:t>(01) Matchs à HUIS CLOS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 xml:space="preserve">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HB.CHELGHOUM LAID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+ 50.000 DA d’Amende  pour Jets de projectiles dans les tribunes  avec dommage physique au service d’ordre (Art 49/B)</w:t>
      </w:r>
    </w:p>
    <w:p w14:paraId="38ACE159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</w:p>
    <w:p w14:paraId="7BF7B023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</w:p>
    <w:p w14:paraId="0E460B32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1C5777E0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61E11E8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N°171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IBKEK -  JSBM  du   23/11/2024 </w:t>
      </w:r>
    </w:p>
    <w:p w14:paraId="51BCB761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1209C5F3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364CAA4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OUCHEN TAKFARINAS   (IBKEK)  Lic  J0368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7BA0D4C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BAKIRI IMAD  (JSBM)  Lic  J0215  Avertissement  (J/D)</w:t>
      </w:r>
    </w:p>
    <w:p w14:paraId="174E78F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FELLAHI MOHAMED IDIR (JSBM)  Lic  J0196  Avertissement  (CAS)  </w:t>
      </w:r>
    </w:p>
    <w:p w14:paraId="3961335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8C3036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6AD8F9BE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2DD22328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N°172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IRBO -  USS  du   23/11/2024 </w:t>
      </w:r>
    </w:p>
    <w:p w14:paraId="75420B9D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1CD8B07A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6E1C6743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AZOUZA WALID   (IRBO)  Lic  J0524 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6C0FCDD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BOUOUDEN IMAD EDDINE  (IRBO)  Lic  J1131  Avertissement  (J/D)</w:t>
      </w:r>
    </w:p>
    <w:p w14:paraId="402C28A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SAYAH DHIRAR ZINE EDDINE (IRBO)  Lic  J0675  Avertissement  (CAS)</w:t>
      </w:r>
    </w:p>
    <w:p w14:paraId="01740FE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RANAI MOHAMED ABDELHAFID  (IRBO)  Lic  J0448  Avertissement  (J/D)</w:t>
      </w:r>
    </w:p>
    <w:p w14:paraId="49CFEB4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OUAGHED OUSSAMA (USS)  Lic  J0516  Avertissement  (J/D)</w:t>
      </w:r>
    </w:p>
    <w:p w14:paraId="7F565D7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AIT IDDIR KARIM (USS)  Lic  J0488 Avertissement  (CAS)</w:t>
      </w:r>
    </w:p>
    <w:p w14:paraId="5C1DF99E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b/>
          <w:sz w:val="24"/>
          <w:szCs w:val="24"/>
        </w:rPr>
        <w:t xml:space="preserve">40.000 DA d’Amande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IRB.OUARGLA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  </w:t>
      </w:r>
      <w:r>
        <w:rPr>
          <w:b/>
          <w:sz w:val="24"/>
          <w:szCs w:val="24"/>
        </w:rPr>
        <w:t>pour mauvaise organisation de la rencontre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 xml:space="preserve"> </w:t>
      </w:r>
      <w:r>
        <w:rPr>
          <w:b/>
          <w:sz w:val="24"/>
          <w:szCs w:val="24"/>
        </w:rPr>
        <w:t>(Art 130)</w:t>
      </w:r>
    </w:p>
    <w:p w14:paraId="4170A07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41711B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01EA3CDE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N°173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CAB -  MBR  du   23/11/2024 </w:t>
      </w:r>
    </w:p>
    <w:p w14:paraId="13F6BEE6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6DF3331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22632D22">
      <w:pPr>
        <w:spacing w:after="0" w:line="240" w:lineRule="auto"/>
        <w:textAlignment w:val="baseline"/>
        <w:rPr>
          <w:b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LALAOUNA HICHAM  (CAB)    Lic  J0400  (</w:t>
      </w:r>
      <w:r>
        <w:rPr>
          <w:b/>
          <w:sz w:val="24"/>
          <w:szCs w:val="24"/>
        </w:rPr>
        <w:t>02) Matchs de suspensions fermes pour  faute grossiere (Art 108)</w:t>
      </w:r>
    </w:p>
    <w:p w14:paraId="7389AD0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BEN KOUIDER KARM (CAB)    Lic  J0595 Avertissement  (CAS)  </w:t>
      </w:r>
    </w:p>
    <w:p w14:paraId="45814B6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BARKANI CHAKIB (CAB)  Lic  J0163  Avertissement  (CAS) </w:t>
      </w:r>
    </w:p>
    <w:p w14:paraId="7C66E2C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ZIADI HOUSSEM  (CAB)  Lic  J0176  Avertissement  (J/D)</w:t>
      </w:r>
    </w:p>
    <w:p w14:paraId="0A1FD45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BOUMAIZA SABRI  (CAB)  Lic  J0170  Avertissement  (J/D)</w:t>
      </w:r>
    </w:p>
    <w:p w14:paraId="39E1BFF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 KHEIRA NADJI (MBR)  Lic  J0810  Avertissement  (CAS)</w:t>
      </w:r>
    </w:p>
    <w:p w14:paraId="29F4D4D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RAHMINI FOUAD (MBR)  Lic  J1124  Avertissement  (J/D)</w:t>
      </w:r>
    </w:p>
    <w:p w14:paraId="53EA61B7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CA.BATNA 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7B634E4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561BA65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5D13BB60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174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JSD -  MOC  du   23/11/2024 </w:t>
      </w:r>
    </w:p>
    <w:p w14:paraId="76D8C833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71460814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6C6A1C23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ABAZIZ MERZAK (JSD)  Lic  J0434  Avertissement  (J/D)</w:t>
      </w:r>
    </w:p>
    <w:p w14:paraId="2B204F61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BOUFLIGHA MOHAMED IKBAL (JSD)   Lic  J0153 Avertissement  (J/D)</w:t>
      </w:r>
    </w:p>
    <w:p w14:paraId="62DA5B87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TOUATI OMAR (MOC) Lic  J0917  Avertissement  (J/D)</w:t>
      </w:r>
    </w:p>
    <w:p w14:paraId="5752E53B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BELKACEML SIRADJ EDDINE (MOC) Lic  J0922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079EF432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ZALAMI CHOUAIB (MOC) Lic  J0906 Avertissement  (CAS) </w:t>
      </w:r>
    </w:p>
    <w:p w14:paraId="310867C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JS.DJIDJEL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1808682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77A8016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3FDCEEE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N°175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ASK  -  MSPB  du 24  /11/2024 </w:t>
      </w:r>
    </w:p>
    <w:p w14:paraId="38B193F9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0013305F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742C1EAD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MEKHALFA MADJID (ASK) Lic  J0323 Avertissement  (CAS)</w:t>
      </w:r>
    </w:p>
    <w:p w14:paraId="223F7AEA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MEHARZI HOUSSAM (ASK) Lic  J0349 Avertissement  (J/D)</w:t>
      </w:r>
    </w:p>
    <w:p w14:paraId="57BD51EE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BENFERHAT HAFEDH (MSPB) Lic  J0738 Avertissement  (J/D)</w:t>
      </w:r>
    </w:p>
    <w:p w14:paraId="24E4B247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AMIRI BILLAL (MSPB) Lic  J0540 Avertissement  (CAS)</w:t>
      </w:r>
    </w:p>
    <w:p w14:paraId="668135BA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HADJIDJ MOHAMED LOKMANE  (MSPB) Lic  J0711 Avertissement  (CAS)</w:t>
      </w:r>
    </w:p>
    <w:p w14:paraId="2631195C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DCE1C06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5F7DD1FE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1FDAE78A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1B6F67A1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65E56B9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1402D556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13F7C8CB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N°176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NRBT -  USMH  du   24/11/2024 </w:t>
      </w:r>
    </w:p>
    <w:p w14:paraId="77B2FF9D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4AA14278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28ED7175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- Après audience de déragent du l’USMH </w:t>
      </w:r>
    </w:p>
    <w:p w14:paraId="74AACEF7">
      <w:pPr>
        <w:spacing w:after="0" w:line="240" w:lineRule="auto"/>
        <w:textAlignment w:val="baseline"/>
        <w:rPr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BERKAT OUSSAMA  (NRBT) Lic  J0502  (</w:t>
      </w:r>
      <w:r>
        <w:rPr>
          <w:b/>
          <w:sz w:val="24"/>
          <w:szCs w:val="24"/>
        </w:rPr>
        <w:t xml:space="preserve">02) Matchs de suspensions fermes + 25.000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DA d’Amende </w:t>
      </w:r>
      <w:r>
        <w:rPr>
          <w:b/>
          <w:sz w:val="24"/>
          <w:szCs w:val="24"/>
        </w:rPr>
        <w:t>pour  insulte envers adversaire (Art 110)</w:t>
      </w:r>
    </w:p>
    <w:p w14:paraId="42AE34C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KHENFRI HICHAM (NRBT) Lic  J0497 Avertissement  (J/D)</w:t>
      </w:r>
    </w:p>
    <w:p w14:paraId="1A3AC83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KERMICHE MOULOUD (NRBT) Lic  J0546  Avertissement  (CAS)</w:t>
      </w:r>
    </w:p>
    <w:p w14:paraId="56BC6FB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KERKOUD ABDERRAHMANE (NRBT) Lic  J0494 Avertissement  (CAS)</w:t>
      </w:r>
    </w:p>
    <w:p w14:paraId="352C5559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BOUALLEG AYMENE (USMH)  Lic  J0149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="Calibri" w:hAnsi="Calibri" w:eastAsia="Times New Roman" w:cs="Calibri"/>
          <w:b/>
          <w:bCs/>
          <w:color w:val="FF0000"/>
          <w:sz w:val="24"/>
          <w:szCs w:val="24"/>
          <w:lang w:eastAsia="fr-FR"/>
        </w:rPr>
        <w:t xml:space="preserve">Avertissement (C/D) a comptabilisé </w:t>
      </w:r>
      <w:r>
        <w:rPr>
          <w:b/>
          <w:sz w:val="24"/>
          <w:szCs w:val="24"/>
        </w:rPr>
        <w:t xml:space="preserve">et  (02) Matchs de suspensions fermes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+ 50.000 DA d’Amende pour </w:t>
      </w:r>
      <w:r>
        <w:rPr>
          <w:b/>
          <w:sz w:val="24"/>
          <w:szCs w:val="24"/>
        </w:rPr>
        <w:t xml:space="preserve"> comportement antisportif envers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 xml:space="preserve"> adversaire (Art 101 et 110)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</w:p>
    <w:p w14:paraId="296DFE40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BOUZIANE LAHCEN (USMH)  Lic  J0136 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00730C6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CHAOUCHI FAWZI (USMH)  Lic  J0115  Avertissement  (CAS)</w:t>
      </w:r>
    </w:p>
    <w:p w14:paraId="06361A1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OGBI BEN HADOUCHE HACENE (USMH)  Lic  J0132 Avertissement  (CAS)</w:t>
      </w:r>
    </w:p>
    <w:p w14:paraId="60E7498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FERHAT RAYANE (USMH)  Lic  J0151  Avertissement  (CAS)</w:t>
      </w:r>
    </w:p>
    <w:p w14:paraId="5AB2EC26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ére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20.000 DA d’Amende </w:t>
      </w:r>
      <w:r>
        <w:rPr>
          <w:rFonts w:cstheme="minorHAnsi"/>
          <w:b/>
          <w:sz w:val="24"/>
          <w:szCs w:val="24"/>
        </w:rPr>
        <w:t xml:space="preserve">à </w:t>
      </w:r>
      <w:r>
        <w:rPr>
          <w:rFonts w:cstheme="minorHAnsi"/>
          <w:b/>
          <w:sz w:val="24"/>
          <w:szCs w:val="24"/>
          <w:u w:val="single"/>
        </w:rPr>
        <w:t xml:space="preserve">NRB.TELAGHMA </w:t>
      </w:r>
      <w:r>
        <w:rPr>
          <w:rFonts w:cstheme="minorHAnsi"/>
          <w:b/>
          <w:sz w:val="24"/>
          <w:szCs w:val="24"/>
        </w:rPr>
        <w:t xml:space="preserve">pour jets des projectiles dans les tribunes  sans dommage physique par leurs supporters (Art 49/A) </w:t>
      </w:r>
    </w:p>
    <w:p w14:paraId="45D1B1DF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ére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20.000 DA d’Amende</w:t>
      </w:r>
      <w:r>
        <w:rPr>
          <w:rFonts w:cstheme="minorHAnsi"/>
          <w:b/>
          <w:sz w:val="24"/>
          <w:szCs w:val="24"/>
        </w:rPr>
        <w:t xml:space="preserve"> à l’</w:t>
      </w:r>
      <w:r>
        <w:rPr>
          <w:rFonts w:cstheme="minorHAnsi"/>
          <w:b/>
          <w:sz w:val="24"/>
          <w:szCs w:val="24"/>
          <w:u w:val="single"/>
        </w:rPr>
        <w:t>USM.HARACHE</w:t>
      </w:r>
      <w:r>
        <w:rPr>
          <w:rFonts w:cstheme="minorHAnsi"/>
          <w:b/>
          <w:sz w:val="24"/>
          <w:szCs w:val="24"/>
        </w:rPr>
        <w:t xml:space="preserve">  pour jets des projectiles dans les tribunes  sans dommage physique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theme="minorHAnsi"/>
          <w:b/>
          <w:sz w:val="24"/>
          <w:szCs w:val="24"/>
        </w:rPr>
        <w:t>par leurs supporters  (Art 49/A)</w:t>
      </w:r>
    </w:p>
    <w:p w14:paraId="687FBB63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ére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50.000 DA d’Amende </w:t>
      </w:r>
      <w:r>
        <w:rPr>
          <w:rFonts w:cstheme="minorHAnsi"/>
          <w:b/>
          <w:sz w:val="24"/>
          <w:szCs w:val="24"/>
        </w:rPr>
        <w:t>à l’</w:t>
      </w:r>
      <w:r>
        <w:rPr>
          <w:rFonts w:cstheme="minorHAnsi"/>
          <w:b/>
          <w:sz w:val="24"/>
          <w:szCs w:val="24"/>
          <w:u w:val="single"/>
        </w:rPr>
        <w:t xml:space="preserve">USM.HARACHE  </w:t>
      </w:r>
      <w:r>
        <w:rPr>
          <w:rFonts w:cstheme="minorHAnsi"/>
          <w:b/>
          <w:sz w:val="24"/>
          <w:szCs w:val="24"/>
        </w:rPr>
        <w:t>pour jets des projectiles sur le terrain sans dommage physique par leurs supporters  (Art 49/C)</w:t>
      </w:r>
    </w:p>
    <w:p w14:paraId="3E950E78">
      <w:pPr>
        <w:tabs>
          <w:tab w:val="left" w:pos="3018"/>
        </w:tabs>
        <w:spacing w:after="0"/>
        <w:jc w:val="both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cstheme="minorHAnsi"/>
          <w:b/>
          <w:sz w:val="24"/>
          <w:szCs w:val="24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USM.HARACHE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7D707A3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5443F7F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69603AE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4E5380E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71AC47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42E9EE1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0"/>
          <w:szCs w:val="40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sz w:val="40"/>
          <w:szCs w:val="40"/>
          <w:u w:val="single"/>
          <w:lang w:eastAsia="fr-FR"/>
        </w:rPr>
        <w:t>GROUPE : CENTRE  OUEST  (SENIORS)</w:t>
      </w:r>
    </w:p>
    <w:p w14:paraId="4A9BDB4F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0"/>
          <w:szCs w:val="40"/>
          <w:u w:val="single"/>
          <w:lang w:eastAsia="fr-FR"/>
        </w:rPr>
      </w:pPr>
    </w:p>
    <w:p w14:paraId="426F4D2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3B85DB06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N°161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RCA -  JSMT   du   22/11/2024 </w:t>
      </w:r>
    </w:p>
    <w:p w14:paraId="3D2C925C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624643E9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6989BFF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FODIL MOHAMED  (RCA)    Lic J0760  Avertissement  (A/J) </w:t>
      </w:r>
    </w:p>
    <w:p w14:paraId="020EC79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CHOUKI AYOUB (JSMT)   Lic J0157 Avertissement  (CAS)</w:t>
      </w:r>
    </w:p>
    <w:p w14:paraId="1C70519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RC.ARBAA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58522B9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JSM.TIARET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2877D28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FC7AAD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79733F5A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601B118E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3BBB9EBE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70D8CF1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N°162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ESMK -  GCM   du   22/11/2024 </w:t>
      </w:r>
    </w:p>
    <w:p w14:paraId="6A21EECE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3F8E3DE3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24AF7F2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FEROULI ABDELFETAH  (ESMK)    Lic J0017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</w:t>
      </w:r>
    </w:p>
    <w:p w14:paraId="1511BF9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ARAB MOHAMED ROUFID  (ESMK)    Lic J0001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</w:t>
      </w:r>
    </w:p>
    <w:p w14:paraId="15866FD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FILALI ABDERAZAK (ESMK) Lic J0078 Avertissement  (CAS)</w:t>
      </w:r>
    </w:p>
    <w:p w14:paraId="0301E1B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LAKROUM WALID (ESMK) Lic J0074 Avertissement  (CAS)</w:t>
      </w:r>
    </w:p>
    <w:p w14:paraId="37E069F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BOUKHALFA ABDELKADER (ESMK) Lic J0277 Avertissement  (CAS)</w:t>
      </w:r>
    </w:p>
    <w:p w14:paraId="3FB5D27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BOUGHEDRA TOUFIK (ESMK) Lic J0070 Avertissement  (CAS)</w:t>
      </w:r>
    </w:p>
    <w:p w14:paraId="290D709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ARDJA ABDENNOUR (ESMK) Lic J0073 Avertissement  (CAS)</w:t>
      </w:r>
    </w:p>
    <w:p w14:paraId="4BB8135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LALAOUI ABDERRAHMANE (Secrétaire général ESMK)  Lic D0069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0B45642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ABBES ABDENOUR  (GCM) Lic J0824  Avertissement  (J/D)</w:t>
      </w:r>
    </w:p>
    <w:p w14:paraId="7242342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ITIM MOHAMED (GCM) Lic J0543  Avertissement  (CAS)</w:t>
      </w:r>
    </w:p>
    <w:p w14:paraId="27E0DB4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MOSBAHI ILYES (GCM) Lic J0246  Avertissement  (CAS)</w:t>
      </w:r>
    </w:p>
    <w:p w14:paraId="50A29CE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BENREZOUG HAKIM (GCM) Lic J0095  Avertissement  (CAS)</w:t>
      </w:r>
    </w:p>
    <w:p w14:paraId="41015DC3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BENHAMOU MAHI  (GCM) Lic J0710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0750E246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ZIAD HAMZA  (GCM) Lic J0191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120FB6C0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GACEM CHAOUCH HANDAHLA (Assistant Médical GCM) Lic D0156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329989F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GC.MASCARA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303BC754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ESM.KOLEA 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6E4E276F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ére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50.000 DA d’Amende </w:t>
      </w:r>
      <w:r>
        <w:rPr>
          <w:rFonts w:cstheme="minorHAnsi"/>
          <w:b/>
          <w:sz w:val="24"/>
          <w:szCs w:val="24"/>
        </w:rPr>
        <w:t xml:space="preserve">à </w:t>
      </w:r>
      <w:r>
        <w:rPr>
          <w:rFonts w:cstheme="minorHAnsi"/>
          <w:b/>
          <w:sz w:val="24"/>
          <w:szCs w:val="24"/>
          <w:u w:val="single"/>
        </w:rPr>
        <w:t xml:space="preserve">ESM.KOLEA </w:t>
      </w:r>
      <w:r>
        <w:rPr>
          <w:rFonts w:cstheme="minorHAnsi"/>
          <w:b/>
          <w:sz w:val="24"/>
          <w:szCs w:val="24"/>
        </w:rPr>
        <w:t xml:space="preserve">pour jets des projectiles sur le terrain sans dommage physique par leurs supporters (Art 49/C) </w:t>
      </w:r>
    </w:p>
    <w:p w14:paraId="08B3EEA8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ESM.KOLEA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02F84468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03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 xml:space="preserve">= </w:t>
      </w:r>
      <w:r>
        <w:rPr>
          <w:rFonts w:cstheme="minorHAnsi"/>
          <w:b/>
          <w:color w:val="FF0000"/>
          <w:sz w:val="24"/>
          <w:szCs w:val="24"/>
          <w:u w:val="single"/>
        </w:rPr>
        <w:t>Un (01) Match à HUIS CLOS</w:t>
      </w:r>
      <w:r>
        <w:rPr>
          <w:rFonts w:cstheme="minorHAnsi"/>
          <w:b/>
          <w:color w:val="FF0000"/>
          <w:sz w:val="24"/>
          <w:szCs w:val="24"/>
        </w:rPr>
        <w:t xml:space="preserve">  </w:t>
      </w:r>
      <w:r>
        <w:rPr>
          <w:rFonts w:cstheme="minorHAnsi"/>
          <w:b/>
          <w:sz w:val="24"/>
          <w:szCs w:val="24"/>
        </w:rPr>
        <w:t xml:space="preserve">+ 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100.000 DA d’Amende </w:t>
      </w:r>
      <w:r>
        <w:rPr>
          <w:rFonts w:cstheme="minorHAnsi"/>
          <w:b/>
          <w:sz w:val="24"/>
          <w:szCs w:val="24"/>
        </w:rPr>
        <w:t xml:space="preserve">à </w:t>
      </w:r>
      <w:r>
        <w:rPr>
          <w:rFonts w:cstheme="minorHAnsi"/>
          <w:b/>
          <w:sz w:val="24"/>
          <w:szCs w:val="24"/>
          <w:u w:val="single"/>
        </w:rPr>
        <w:t xml:space="preserve">GC.MASCARA  </w:t>
      </w:r>
      <w:r>
        <w:rPr>
          <w:rFonts w:cstheme="minorHAnsi"/>
          <w:b/>
          <w:sz w:val="24"/>
          <w:szCs w:val="24"/>
        </w:rPr>
        <w:t xml:space="preserve">pour jets des projectiles sur le terrain sans dommage physique par leurs supporters (Art 49/C) </w:t>
      </w:r>
    </w:p>
    <w:p w14:paraId="33ADD73D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</w:p>
    <w:p w14:paraId="5DDBA5D5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</w:p>
    <w:p w14:paraId="503B9373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N°163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SKAF -  CRT  du   22/11/2024 </w:t>
      </w:r>
    </w:p>
    <w:p w14:paraId="35FE7D02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2514A3D2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5BB02A0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MAAZIZ ABDELMADJID  (SKAF) Lic J1288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(</w:t>
      </w:r>
      <w:r>
        <w:rPr>
          <w:b/>
          <w:bCs/>
          <w:sz w:val="24"/>
          <w:szCs w:val="24"/>
        </w:rPr>
        <w:t>02)</w:t>
      </w:r>
      <w:r>
        <w:rPr>
          <w:b/>
          <w:sz w:val="24"/>
          <w:szCs w:val="24"/>
        </w:rPr>
        <w:t xml:space="preserve"> Matchs de suspensions fermes pour jeu brutal (Art 109)</w:t>
      </w:r>
    </w:p>
    <w:p w14:paraId="0E4F622E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LABANI YAHIA   (SKAF) Lic J1400 Avertissement  (J/D) </w:t>
      </w:r>
    </w:p>
    <w:p w14:paraId="0668016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BEKHTAOUI ABDELKRIM  (SKAF) Lic J1283 Avertissement  (CAS)</w:t>
      </w:r>
    </w:p>
    <w:p w14:paraId="15CF9BF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DIR MELAIZI ABDELLAH ZOUBIR  (CRT) Lic J0750 Avertissement  (J/D)</w:t>
      </w:r>
    </w:p>
    <w:p w14:paraId="24C46DA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FASSI KAMAL RIAD (CRT) Lic J0412 Avertissement  (J/D)</w:t>
      </w:r>
    </w:p>
    <w:p w14:paraId="56121D6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DAHO MEROUANE (CRT) Lic J0425 Avertissement  (J/D)</w:t>
      </w:r>
    </w:p>
    <w:p w14:paraId="44F44A0B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FOURLOUL SNOUCI (CRT) Lic J0459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4AB28EE2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SKAF.KHEMIS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2065B41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338B1F6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4F60FAC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727B2EBF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N°164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MCS -  ESBA du   22/11/2024 </w:t>
      </w:r>
    </w:p>
    <w:p w14:paraId="26122259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4DE96856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7F1DD1A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ELHENDI DAHOU  (MCS) Lic J0986 Avertissement  (J/D)</w:t>
      </w:r>
    </w:p>
    <w:p w14:paraId="2C95468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MANSOURI HICHEM   (MCS) Lic J0989 Avertissement  (CAS)</w:t>
      </w:r>
    </w:p>
    <w:p w14:paraId="21F83B1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BOUAB ABDELHALIM  (MCS) Lic J0984 Avertissement  (CAS)</w:t>
      </w:r>
    </w:p>
    <w:p w14:paraId="6426449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AIBOUT SOUFIANE (MCS) Lic J0973 Avertissement  (CAS)</w:t>
      </w:r>
    </w:p>
    <w:p w14:paraId="324961C0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GUEMIDI AHMED (Entraineur G.B MCS) Lic E0077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4FAB8F2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LARBAOUI AHMED AMINE  (ESBA) Lic J0156 Avertissement  (CAS)</w:t>
      </w:r>
    </w:p>
    <w:p w14:paraId="7213452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CHAOUCHE CHAHER EDDINE (ESBA) Lic J0093 Avertissement  (CAS)</w:t>
      </w:r>
    </w:p>
    <w:p w14:paraId="44512F4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BELARBI KAMEL MOHAND SEGHIR (ESBA) Lic J0112 Avertissement  (CAS)</w:t>
      </w:r>
    </w:p>
    <w:p w14:paraId="10F4894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MC.SIADA 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762C107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030462D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9C19BA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60521D8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N°165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USBD -  MCBOS  du   22/11/2024 </w:t>
      </w:r>
    </w:p>
    <w:p w14:paraId="7D1D0A19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62D92D15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D84D97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</w:pPr>
    </w:p>
    <w:p w14:paraId="045A6D6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BELTAS KHALID   (USBD) Lic J1323 Avertissement  (J/D)</w:t>
      </w:r>
    </w:p>
    <w:p w14:paraId="34C135A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HARIZI BOUMEDIEN (MCBOS) Lic J0523 Avertissement  (CAS)</w:t>
      </w:r>
    </w:p>
    <w:p w14:paraId="352724F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FERHANE AHMED (MCBOS) Lic J0526 Avertissement  (CAS)</w:t>
      </w:r>
    </w:p>
    <w:p w14:paraId="56C238A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DAHMANE AZEDDINE (MCBOS) Lic J1241 Avertissement  (CAS)</w:t>
      </w:r>
    </w:p>
    <w:p w14:paraId="69A7C96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METREF MOULOUD NABIL  (MCBOS) Lic J0507 Avertissement  (CAS)</w:t>
      </w:r>
    </w:p>
    <w:p w14:paraId="56EC6E9D"/>
    <w:p w14:paraId="372B626A"/>
    <w:p w14:paraId="45FD6E41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N°166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JSEB -  RCK  du   23/11/2024 </w:t>
      </w:r>
    </w:p>
    <w:p w14:paraId="1CAF0980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7AEBF47E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036CEFB8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BENCHINOU MOHAMED (JSEB) Lic J0443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(</w:t>
      </w:r>
      <w:r>
        <w:rPr>
          <w:b/>
          <w:bCs/>
          <w:sz w:val="24"/>
          <w:szCs w:val="24"/>
        </w:rPr>
        <w:t>03)</w:t>
      </w:r>
      <w:r>
        <w:rPr>
          <w:b/>
          <w:sz w:val="24"/>
          <w:szCs w:val="24"/>
        </w:rPr>
        <w:t xml:space="preserve"> Matchs de suspensions fermes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+ 25.000 DA d’Amende </w:t>
      </w:r>
      <w:r>
        <w:rPr>
          <w:b/>
          <w:sz w:val="24"/>
          <w:szCs w:val="24"/>
        </w:rPr>
        <w:t xml:space="preserve">pour voie de fait vere adversaire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110)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</w:t>
      </w:r>
    </w:p>
    <w:p w14:paraId="631DA53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BOULTOUAK  OUSSAMA  (JSEB) Lic J0439 Avertissement  (CAS)</w:t>
      </w:r>
    </w:p>
    <w:p w14:paraId="10D8EAF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ZOUKH AYMEN (JSEB) Lic J0411 Avertissement  (CAS)</w:t>
      </w:r>
    </w:p>
    <w:p w14:paraId="1B27139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ABDAT FAYCAL (JSEB) Lic J0440 Avertissement  (CAS)</w:t>
      </w:r>
    </w:p>
    <w:p w14:paraId="4767C82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HAMANI ALI  (JSEB) Lic J0438 Avertissement  (CAS)</w:t>
      </w:r>
    </w:p>
    <w:p w14:paraId="00C1CFE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BETOUCHE REDA (JSEB) Lic J0741 Avertissement  (CAS)</w:t>
      </w:r>
    </w:p>
    <w:p w14:paraId="66CCA79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MEHIMMEDETSI CHEMS EDDINE  (RCK) Lic J0014 Avertissement  (J/D)</w:t>
      </w:r>
    </w:p>
    <w:p w14:paraId="6CDC1B2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GUEZAIR ISMAIL  (RCK) Lic J0015 Avertissement  (CAS)</w:t>
      </w:r>
    </w:p>
    <w:p w14:paraId="7420880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BENNAI SALIM  (RCK) Lic J0049 Avertissement  (CAS)</w:t>
      </w:r>
    </w:p>
    <w:p w14:paraId="0BF3246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BELALEM ABDERRAHMANE (RCK) Lic J0012 Avertissement  (CAS)</w:t>
      </w:r>
    </w:p>
    <w:p w14:paraId="78380CBD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JS.ELBIER 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64118002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ére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50.000 DA d’Amende </w:t>
      </w:r>
      <w:r>
        <w:rPr>
          <w:rFonts w:cstheme="minorHAnsi"/>
          <w:b/>
          <w:sz w:val="24"/>
          <w:szCs w:val="24"/>
        </w:rPr>
        <w:t xml:space="preserve">à </w:t>
      </w:r>
      <w:r>
        <w:rPr>
          <w:rFonts w:cstheme="minorHAnsi"/>
          <w:b/>
          <w:sz w:val="24"/>
          <w:szCs w:val="24"/>
          <w:u w:val="single"/>
        </w:rPr>
        <w:t xml:space="preserve">JS.ELBIER </w:t>
      </w:r>
      <w:r>
        <w:rPr>
          <w:rFonts w:cstheme="minorHAnsi"/>
          <w:b/>
          <w:sz w:val="24"/>
          <w:szCs w:val="24"/>
        </w:rPr>
        <w:t xml:space="preserve">pour jets des projectiles sur le terrain sans dommage physique par leurs supporters à la fin de partie (Art 49/C) </w:t>
      </w:r>
    </w:p>
    <w:p w14:paraId="36F1FC2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RC.KOUBA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273664D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1AAE368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>AFFAIRE N°16</w:t>
      </w:r>
      <w:r>
        <w:rPr>
          <w:rFonts w:hint="default" w:ascii="Calibri" w:hAnsi="Calibri" w:eastAsia="Times New Roman" w:cs="Calibri"/>
          <w:b/>
          <w:bCs/>
          <w:sz w:val="28"/>
          <w:szCs w:val="28"/>
          <w:u w:val="single"/>
          <w:lang w:val="en-US" w:eastAsia="fr-FR"/>
        </w:rPr>
        <w:t>7</w:t>
      </w: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NAHD -  WAM  du   23/11/2024 </w:t>
      </w:r>
    </w:p>
    <w:p w14:paraId="53AFA7D6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3E8A815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116132B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CHERA IBRAHIM EL KHALIL  (NAHD) Lic J0030  Avertissement  (CAS)</w:t>
      </w:r>
    </w:p>
    <w:p w14:paraId="3BBDF6F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OUASSINI HOUSEM EDDINE (NAHD) Lic J0026  Avertissement  (J/D)</w:t>
      </w:r>
    </w:p>
    <w:p w14:paraId="52BAEE0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REMILI CHOKRI (NAHD) Lic J0036  Avertissement  (A/J)</w:t>
      </w:r>
    </w:p>
    <w:p w14:paraId="7E2EE55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MATIB ABDELLAH (WAM) Lic J0054  Avertissement  (CAS)</w:t>
      </w:r>
    </w:p>
    <w:p w14:paraId="53D3D4D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NA.HUSSIN DEY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1CEBC65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440E4C2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4B453DD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N°168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ASMO -  SCM  du   23/11/2024 </w:t>
      </w:r>
    </w:p>
    <w:p w14:paraId="58477FB2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794B5A4C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5D3E9AC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GHARRICH RIAD (ASMO) Lic J0721  Avertissement  (CAS)</w:t>
      </w:r>
    </w:p>
    <w:p w14:paraId="0BE07B1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DJELIL ABDELOUAHAB (ASMO) Lic J1171  Avertissement  (CAS)</w:t>
      </w:r>
    </w:p>
    <w:p w14:paraId="7019108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TAIBI ABDSELMOUDJIB (SCM) Lic J0897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01 Match de suspension ferme pour cumul d’Avertissements (Art 103)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  </w:t>
      </w:r>
    </w:p>
    <w:p w14:paraId="2F51606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SC.MECHRIA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69B9FBE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4B24E5C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0EA27EC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7B2401B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3F1CFDD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05661FE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  <w:t>GROUPE : CENTRE  OUEST  (RESERVES)</w:t>
      </w:r>
    </w:p>
    <w:p w14:paraId="4A77C103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</w:p>
    <w:p w14:paraId="03A08A38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</w:p>
    <w:p w14:paraId="7CC4F306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N°161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RCA -  JSMT   du   22/11/2024</w:t>
      </w:r>
    </w:p>
    <w:p w14:paraId="1BAAB4D0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4AAED64D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R. A.S</w:t>
      </w:r>
    </w:p>
    <w:p w14:paraId="23CF5B8F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06CC942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6D335380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N°162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ESMK -  GCM   du   22/11/2024</w:t>
      </w:r>
    </w:p>
    <w:p w14:paraId="00FFDE07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319E1262">
      <w:pPr>
        <w:tabs>
          <w:tab w:val="left" w:pos="7458"/>
        </w:tabs>
        <w:spacing w:after="0" w:line="240" w:lineRule="auto"/>
        <w:textAlignment w:val="baseline"/>
        <w:rPr>
          <w:rFonts w:ascii="Segoe UI" w:hAnsi="Segoe UI" w:eastAsia="Times New Roman" w:cs="Segoe UI"/>
          <w:lang w:eastAsia="fr-FR"/>
        </w:rPr>
      </w:pPr>
      <w:r>
        <w:rPr>
          <w:rFonts w:ascii="Segoe UI" w:hAnsi="Segoe UI" w:eastAsia="Times New Roman" w:cs="Segoe UI"/>
          <w:lang w:eastAsia="fr-FR"/>
        </w:rPr>
        <w:t>CHACAL  HICHEM   (ESMK)   Lic J0022   Avertissement  (CAS)</w:t>
      </w:r>
    </w:p>
    <w:p w14:paraId="13958D39">
      <w:pPr>
        <w:tabs>
          <w:tab w:val="left" w:pos="7458"/>
        </w:tabs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24"/>
          <w:szCs w:val="24"/>
          <w:lang w:eastAsia="fr-FR"/>
        </w:rPr>
      </w:pPr>
      <w:r>
        <w:rPr>
          <w:rFonts w:ascii="Segoe UI" w:hAnsi="Segoe UI" w:eastAsia="Times New Roman" w:cs="Segoe UI"/>
          <w:lang w:eastAsia="fr-FR"/>
        </w:rPr>
        <w:t>SAHRIDJ  FODHEL</w:t>
      </w:r>
      <w:r>
        <w:rPr>
          <w:rFonts w:ascii="Segoe UI" w:hAnsi="Segoe UI" w:eastAsia="Times New Roman" w:cs="Segoe UI"/>
          <w:b/>
          <w:bCs/>
          <w:lang w:eastAsia="fr-FR"/>
        </w:rPr>
        <w:t xml:space="preserve"> </w:t>
      </w:r>
      <w:r>
        <w:rPr>
          <w:rFonts w:ascii="Segoe UI" w:hAnsi="Segoe UI" w:eastAsia="Times New Roman" w:cs="Segoe UI"/>
          <w:lang w:eastAsia="fr-FR"/>
        </w:rPr>
        <w:t>(GCM)  Lic  J1355</w:t>
      </w:r>
      <w:r>
        <w:rPr>
          <w:rFonts w:ascii="Segoe UI" w:hAnsi="Segoe UI" w:eastAsia="Times New Roman" w:cs="Segoe UI"/>
          <w:b/>
          <w:bCs/>
          <w:lang w:eastAsia="fr-FR"/>
        </w:rPr>
        <w:t xml:space="preserve">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Segoe UI" w:hAnsi="Segoe UI" w:eastAsia="Times New Roman" w:cs="Segoe UI"/>
          <w:b/>
          <w:bCs/>
          <w:sz w:val="24"/>
          <w:szCs w:val="24"/>
          <w:lang w:eastAsia="fr-FR"/>
        </w:rPr>
        <w:t xml:space="preserve">   </w:t>
      </w:r>
    </w:p>
    <w:p w14:paraId="11CD4CA0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</w:p>
    <w:p w14:paraId="51EB7B8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</w:p>
    <w:p w14:paraId="64A17A74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5C8401AA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N°163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SKAF -  CRT  du   22/11/2024 </w:t>
      </w:r>
    </w:p>
    <w:p w14:paraId="7E945FAA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6466C960">
      <w:pPr>
        <w:spacing w:after="0" w:line="240" w:lineRule="auto"/>
        <w:textAlignment w:val="baseline"/>
        <w:rPr>
          <w:rFonts w:ascii="Calibri" w:hAnsi="Calibri" w:eastAsia="Times New Roman" w:cs="Calibri"/>
          <w:lang w:eastAsia="fr-FR"/>
        </w:rPr>
      </w:pPr>
      <w:r>
        <w:rPr>
          <w:rFonts w:ascii="Calibri" w:hAnsi="Calibri" w:eastAsia="Times New Roman" w:cs="Calibri"/>
          <w:lang w:eastAsia="fr-FR"/>
        </w:rPr>
        <w:t>CHERKI  HAITEM  (SKAF)   Lic  J1384  Avertissement  (CAS)</w:t>
      </w:r>
    </w:p>
    <w:p w14:paraId="2C9048E7">
      <w:pPr>
        <w:spacing w:after="0" w:line="240" w:lineRule="auto"/>
        <w:textAlignment w:val="baseline"/>
        <w:rPr>
          <w:rFonts w:ascii="Calibri" w:hAnsi="Calibri" w:eastAsia="Times New Roman" w:cs="Calibri"/>
          <w:lang w:eastAsia="fr-FR"/>
        </w:rPr>
      </w:pPr>
      <w:r>
        <w:rPr>
          <w:rFonts w:ascii="Calibri" w:hAnsi="Calibri" w:eastAsia="Times New Roman" w:cs="Calibri"/>
          <w:lang w:eastAsia="fr-FR"/>
        </w:rPr>
        <w:t>GHALEM  MOUKHTAR  (CRT)   Lic J0783   Avertissement  (CAS)</w:t>
      </w:r>
    </w:p>
    <w:p w14:paraId="2EED666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B01743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6AFE5E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AD9F50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F2329C6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AE03F65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659DD0E0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7A4D78C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N°164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MCS -  ESBA du   22/11/2024 </w:t>
      </w:r>
    </w:p>
    <w:p w14:paraId="48B186E4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1A6EDED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ABBAS BOUSSOUAR  (MCS)  Lic J0828   Avertissement  (J /D)</w:t>
      </w:r>
    </w:p>
    <w:p w14:paraId="7882625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GUEMIDI  LOUKMAN  ABD ELHAKIM  (MCS)  Lic J1008  Avertissement  (J/D)</w:t>
      </w:r>
    </w:p>
    <w:p w14:paraId="6554759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ELIAS  MEDJDOUB   (MCS)    Lic J1006  Avertissement  (CAS)</w:t>
      </w:r>
    </w:p>
    <w:p w14:paraId="7D1EF5D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MOUSSA  AYMEN  (ESBA)  Lic J0011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 (</w:t>
      </w:r>
      <w:r>
        <w:rPr>
          <w:b/>
          <w:sz w:val="24"/>
          <w:szCs w:val="24"/>
        </w:rPr>
        <w:t xml:space="preserve">02) Matchs de suspensions fermes + 25.000 </w:t>
      </w:r>
      <w:r>
        <w:rPr>
          <w:rFonts w:ascii="Calibri" w:hAnsi="Calibri" w:eastAsia="Times New Roman" w:cs="Calibri"/>
          <w:b/>
          <w:bCs/>
          <w:lang w:eastAsia="fr-FR"/>
        </w:rPr>
        <w:t xml:space="preserve">DA d’Amende </w:t>
      </w:r>
      <w:r>
        <w:rPr>
          <w:b/>
          <w:sz w:val="24"/>
          <w:szCs w:val="24"/>
        </w:rPr>
        <w:t>pour  insulte envers adversaire (Art 110)</w:t>
      </w:r>
    </w:p>
    <w:p w14:paraId="5C5D867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LEBSIR  IMAD DINE   (ESBA)   Lic J0074  Avertissement  (J/D)</w:t>
      </w:r>
    </w:p>
    <w:p w14:paraId="0322B50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ARRACHE  FADI   (ESBA)  Lic J0119  Avertissement  (J/D)</w:t>
      </w:r>
    </w:p>
    <w:p w14:paraId="691AA4EE">
      <w:pPr>
        <w:tabs>
          <w:tab w:val="left" w:pos="7458"/>
        </w:tabs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BEZDOUR  ABDENOUR  (ESBA)  Lic J0116  </w:t>
      </w:r>
      <w:r>
        <w:rPr>
          <w:rFonts w:ascii="Calibri" w:hAnsi="Calibri" w:eastAsia="Times New Roman" w:cs="Calibri"/>
          <w:b/>
          <w:bCs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lang w:eastAsia="fr-FR"/>
        </w:rPr>
        <w:t>(Art 101)</w:t>
      </w:r>
      <w:r>
        <w:rPr>
          <w:rFonts w:ascii="Segoe UI" w:hAnsi="Segoe UI" w:eastAsia="Times New Roman" w:cs="Segoe UI"/>
          <w:b/>
          <w:bCs/>
          <w:lang w:eastAsia="fr-FR"/>
        </w:rPr>
        <w:t xml:space="preserve">   </w:t>
      </w:r>
    </w:p>
    <w:p w14:paraId="3282432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DIFELLAH  FAIZ  (ESBA)  Lic J 0125 Avertissement (J/D)</w:t>
      </w:r>
    </w:p>
    <w:p w14:paraId="7A15937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BELOUCHAT  MOHAMED  (ESBA)  Lic J0012   Avertissement  (J/D)</w:t>
      </w:r>
    </w:p>
    <w:p w14:paraId="22C9A4E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KHELLOUF  AMINE (Secrétaire  ESBA)   Lic0065  Avertissement  (CAS)</w:t>
      </w:r>
    </w:p>
    <w:p w14:paraId="6CE94D10">
      <w:pPr>
        <w:spacing w:after="0" w:line="240" w:lineRule="auto"/>
        <w:textAlignment w:val="baseline"/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ES.BEN AKNOUN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pour conduite incorrecte de l’équipe (Art 129)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192BF3E9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</w:t>
      </w:r>
    </w:p>
    <w:p w14:paraId="58933161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lang w:eastAsia="fr-FR"/>
        </w:rPr>
      </w:pPr>
    </w:p>
    <w:p w14:paraId="1D1013F5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lang w:eastAsia="fr-FR"/>
        </w:rPr>
      </w:pPr>
    </w:p>
    <w:p w14:paraId="466CFCDF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lang w:eastAsia="fr-FR"/>
        </w:rPr>
      </w:pPr>
    </w:p>
    <w:p w14:paraId="4ED4B871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N°165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USBD -  MCBOS  du   22/11/2024 </w:t>
      </w:r>
    </w:p>
    <w:p w14:paraId="1001DA45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41B36D68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R. A. S</w:t>
      </w:r>
    </w:p>
    <w:p w14:paraId="669E3DAC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28"/>
          <w:szCs w:val="28"/>
          <w:lang w:eastAsia="fr-FR"/>
        </w:rPr>
      </w:pPr>
    </w:p>
    <w:p w14:paraId="3DE0AAFD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28"/>
          <w:szCs w:val="28"/>
          <w:lang w:eastAsia="fr-FR"/>
        </w:rPr>
      </w:pPr>
    </w:p>
    <w:p w14:paraId="7686C15B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>AFFAIRE  N° 166  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 Match   JSEB  -   RCK  du 23/11/2024</w:t>
      </w:r>
    </w:p>
    <w:p w14:paraId="267F1E94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52FA48C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MAIZA SOFIANE (JSEB) Lic J0841  Avertissement  (J/D)</w:t>
      </w:r>
    </w:p>
    <w:p w14:paraId="0E92FDB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KHELIFANE TAREK (JSEB) Lic J0853 Avertissement  (A/J)</w:t>
      </w:r>
    </w:p>
    <w:p w14:paraId="7529786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AMRANI YOUNES (JSEB) Lic J0256 Avertissement  (A/J)</w:t>
      </w:r>
    </w:p>
    <w:p w14:paraId="782A406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MAZIRI MOHAMED YASSINE (RCK) Lic J0044  Avertissement  (A/J)</w:t>
      </w:r>
    </w:p>
    <w:p w14:paraId="450EC15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HIMRANE OUSSAMA (RCK) Lic J1111  Avertissement  (A/J) </w:t>
      </w:r>
    </w:p>
    <w:p w14:paraId="291A9BAF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RC.KOUBA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13A6256F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</w:p>
    <w:p w14:paraId="639F9067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</w:p>
    <w:p w14:paraId="56FE6D89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>AFFAIRE  N° 167  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 Match   NAHD  -   WAM  du 22/11/2024</w:t>
      </w:r>
    </w:p>
    <w:p w14:paraId="32B8DB18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0FD0EB4E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R. A. S</w:t>
      </w:r>
    </w:p>
    <w:p w14:paraId="77823820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</w:p>
    <w:p w14:paraId="7CBECBE6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>AFFAIRE  N° 168  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 Match   ASMO  -   SCM  du 23/11/2024</w:t>
      </w:r>
    </w:p>
    <w:p w14:paraId="7E07E889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3E699DD5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R. A. S</w:t>
      </w:r>
    </w:p>
    <w:p w14:paraId="0EC2A2B9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</w:p>
    <w:p w14:paraId="1EAEBED2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</w:p>
    <w:p w14:paraId="11D05FB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</w:p>
    <w:p w14:paraId="3ED4A0B1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</w:p>
    <w:p w14:paraId="27FCF3A6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</w:p>
    <w:p w14:paraId="517720C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  <w:t>GROUPE : CENTRE  EST  (RESERVES)</w:t>
      </w:r>
    </w:p>
    <w:p w14:paraId="5A667AD0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</w:p>
    <w:p w14:paraId="4915A0D0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N°169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O.MAGRAN  -  USMAn   du   23/11/2024 </w:t>
      </w:r>
    </w:p>
    <w:p w14:paraId="356F10F5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290208A2">
      <w:pPr>
        <w:tabs>
          <w:tab w:val="left" w:pos="3956"/>
        </w:tabs>
        <w:spacing w:after="0" w:line="240" w:lineRule="auto"/>
        <w:rPr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GHOBCH MOHAMED SALAH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(Entraineur O.MAGRAN) Lic E0123 </w:t>
      </w:r>
      <w:r>
        <w:rPr>
          <w:sz w:val="24"/>
          <w:szCs w:val="24"/>
        </w:rPr>
        <w:t xml:space="preserve">est convoqué le lundi </w:t>
      </w:r>
    </w:p>
    <w:p w14:paraId="1A3362D5">
      <w:pPr>
        <w:tabs>
          <w:tab w:val="left" w:pos="395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02/12/20</w:t>
      </w:r>
      <w:r>
        <w:rPr>
          <w:rFonts w:hint="default"/>
          <w:sz w:val="24"/>
          <w:szCs w:val="24"/>
          <w:lang w:val="fr-FR"/>
        </w:rPr>
        <w:t>24</w:t>
      </w:r>
      <w:bookmarkStart w:id="0" w:name="_GoBack"/>
      <w:bookmarkEnd w:id="0"/>
      <w:r>
        <w:rPr>
          <w:sz w:val="24"/>
          <w:szCs w:val="24"/>
        </w:rPr>
        <w:t xml:space="preserve">  à 10h auprès de  la commission de discipline   </w:t>
      </w:r>
    </w:p>
    <w:p w14:paraId="18B6BA0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</w:t>
      </w:r>
    </w:p>
    <w:p w14:paraId="22929227">
      <w:pPr>
        <w:tabs>
          <w:tab w:val="left" w:pos="3956"/>
        </w:tabs>
        <w:spacing w:after="0" w:line="240" w:lineRule="auto"/>
        <w:rPr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TORCHI MOHAMED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(Entraineur USM.ANNABA) Lic E0069 </w:t>
      </w:r>
      <w:r>
        <w:rPr>
          <w:sz w:val="24"/>
          <w:szCs w:val="24"/>
        </w:rPr>
        <w:t xml:space="preserve">est convoqué le lundi </w:t>
      </w:r>
    </w:p>
    <w:p w14:paraId="3D19AE83">
      <w:pPr>
        <w:tabs>
          <w:tab w:val="left" w:pos="395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02/12/20</w:t>
      </w:r>
      <w:r>
        <w:rPr>
          <w:rFonts w:hint="default"/>
          <w:sz w:val="24"/>
          <w:szCs w:val="24"/>
          <w:lang w:val="fr-FR"/>
        </w:rPr>
        <w:t>24</w:t>
      </w:r>
      <w:r>
        <w:rPr>
          <w:sz w:val="24"/>
          <w:szCs w:val="24"/>
        </w:rPr>
        <w:t xml:space="preserve">  à 11h auprès de  la commission de discipline   </w:t>
      </w:r>
    </w:p>
    <w:p w14:paraId="2ADAF06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39E7B06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b/>
          <w:bCs/>
          <w:sz w:val="28"/>
          <w:szCs w:val="28"/>
          <w:highlight w:val="yellow"/>
          <w:u w:val="single"/>
        </w:rPr>
        <w:t>LES SUITES DE CETTE AFFAIRE PARAITRONT ULTÉRIEUREMENT</w:t>
      </w:r>
    </w:p>
    <w:p w14:paraId="74705A9F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1398778C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DC1E311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170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USC -  HBCL  du   23/11/2024 </w:t>
      </w:r>
    </w:p>
    <w:p w14:paraId="221F49E3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4D693BB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BELKHIR ACHRAF OUSSAMA (USC) Lic J0581 Avertissement  (CAS)</w:t>
      </w:r>
    </w:p>
    <w:p w14:paraId="57F688A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BOUAYA LOUEY (HBCL) Lic J1199 Avertissement  (J/D)</w:t>
      </w:r>
    </w:p>
    <w:p w14:paraId="141D2A73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</w:p>
    <w:p w14:paraId="70DAD990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0C25BA9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2CC92F30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171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IBKEK -  JSBM  du   23/11/2024 </w:t>
      </w:r>
    </w:p>
    <w:p w14:paraId="2341CD52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19FBBD15">
      <w:pPr>
        <w:tabs>
          <w:tab w:val="left" w:pos="7458"/>
        </w:tabs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09FB5AE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BOUDERBA MOHAMED HILLAL (JSEB) Lic J0157 Avertissement  (J/D)</w:t>
      </w:r>
    </w:p>
    <w:p w14:paraId="74C8C5C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YAGOUB SIFEDDINE  (JSEB) Lic J0637 Avertissement  (A/J)</w:t>
      </w:r>
    </w:p>
    <w:p w14:paraId="294CDC09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JS.BORDJ MENAIEL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258AEBB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DFD9E6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76ADD441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79C9EDBA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N°172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IRBO -  USS  du   23/11/2024 </w:t>
      </w:r>
    </w:p>
    <w:p w14:paraId="07A60122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1C26725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 SAMI MOHAMED SLIMANE (IRBO) Lic J0703 Avertissement  (A/J)</w:t>
      </w:r>
    </w:p>
    <w:p w14:paraId="17A1181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GHESOUM DHIYAEDDINE (USS) Lic J0299 Avertissement  (A/J)</w:t>
      </w:r>
    </w:p>
    <w:p w14:paraId="77401C0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4E95450A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173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CAB -  MBR  du   23/11/2024 </w:t>
      </w:r>
    </w:p>
    <w:p w14:paraId="2616C0B2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08870AD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DAOUAHI YAKOUB  (Secrétaire Général MBR) Lic D0028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(06) mois de suspension ferme de toute fonction  officielle  + 50.000 DA d’Amende pour comportement antisportif envers officiel (Art 116)</w:t>
      </w:r>
    </w:p>
    <w:p w14:paraId="1FE58D5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DIF MOHAMED YAKOUB  (MBR) Lic J1070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(02) matchs de suspension fermes pour faute grave (Art 108)</w:t>
      </w:r>
    </w:p>
    <w:p w14:paraId="57DA98E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AOUN FIRASS (CAB) Lic J0234 Avertissement  (CAS)</w:t>
      </w:r>
    </w:p>
    <w:p w14:paraId="0EC9FC8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MOUAD AHMED RAMY (MBR) Lic J1260 Avertissement  (CAS)</w:t>
      </w:r>
    </w:p>
    <w:p w14:paraId="071B649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739FFF3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1BB11B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584B8E6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N°174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JSD -  MOC  du   23/11/2024 </w:t>
      </w:r>
    </w:p>
    <w:p w14:paraId="15EE3123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35B2B93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CHELLI ABDERAOUF  (JSD) Lic J0481  Avertissement  (CAS)</w:t>
      </w:r>
    </w:p>
    <w:p w14:paraId="7881CD2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AGGOUN ABDERRAHMANE (MOC) Lic J0229  Avertissement  (CAS)</w:t>
      </w:r>
    </w:p>
    <w:p w14:paraId="5419E26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152F916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F461FE1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34E5C479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5F04E41F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N°175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ASK  -  MSPB  du 23 /11/2024 </w:t>
      </w:r>
    </w:p>
    <w:p w14:paraId="035A377A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34599A0B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005D8015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LAKHAL ADEM (ASK) Lic J0683 Avertissement  (CAS)</w:t>
      </w:r>
    </w:p>
    <w:p w14:paraId="645B442E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HAMMOUDI CHEMSEDDINE (ASK) Lic J0357 Avertissement  (CAS)</w:t>
      </w:r>
    </w:p>
    <w:p w14:paraId="7A7A4262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BOUCHAREB HAITEM (MSPB) Lic J0552  Avertissement  (CAS)</w:t>
      </w:r>
    </w:p>
    <w:p w14:paraId="4DA0CDEA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BOUHLLAS ISSAM (MSPB) Lic J0553 Avertissement  (CAS)</w:t>
      </w:r>
    </w:p>
    <w:p w14:paraId="26B55B5D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43B704D1">
      <w:pPr>
        <w:tabs>
          <w:tab w:val="left" w:pos="1851"/>
        </w:tabs>
        <w:spacing w:after="0" w:line="240" w:lineRule="auto"/>
        <w:rPr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A805D6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>AFFAIRE N°  176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NRBT -  USMH  du   23/11/2024 </w:t>
      </w:r>
    </w:p>
    <w:p w14:paraId="428FA5D9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261A5C01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LIAMI BILEL (USMH) Lic J1218 Avertissement  (CAS)</w:t>
      </w:r>
    </w:p>
    <w:p w14:paraId="2030E15D">
      <w:pPr>
        <w:tabs>
          <w:tab w:val="left" w:pos="7458"/>
        </w:tabs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SLAMNI MEHDI (USMH) Lic J0212 Avertissement  (CAS)</w:t>
      </w:r>
    </w:p>
    <w:sectPr>
      <w:footerReference r:id="rId5" w:type="default"/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8574844"/>
      <w:docPartObj>
        <w:docPartGallery w:val="autotext"/>
      </w:docPartObj>
    </w:sdtPr>
    <w:sdtContent>
      <w:p w14:paraId="2B1E819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0B953B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B86533"/>
    <w:multiLevelType w:val="multilevel"/>
    <w:tmpl w:val="66B8653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49"/>
    <w:rsid w:val="000168AD"/>
    <w:rsid w:val="00017E3F"/>
    <w:rsid w:val="000243A0"/>
    <w:rsid w:val="000A22E4"/>
    <w:rsid w:val="000C3A9C"/>
    <w:rsid w:val="000D5311"/>
    <w:rsid w:val="001026D5"/>
    <w:rsid w:val="00107116"/>
    <w:rsid w:val="00124244"/>
    <w:rsid w:val="0013133B"/>
    <w:rsid w:val="00131A4C"/>
    <w:rsid w:val="00151BFA"/>
    <w:rsid w:val="00165A0C"/>
    <w:rsid w:val="00190C05"/>
    <w:rsid w:val="00193DEF"/>
    <w:rsid w:val="001D0B58"/>
    <w:rsid w:val="001E6CF9"/>
    <w:rsid w:val="00251C18"/>
    <w:rsid w:val="002D056F"/>
    <w:rsid w:val="00323415"/>
    <w:rsid w:val="00397E0A"/>
    <w:rsid w:val="003E4FB6"/>
    <w:rsid w:val="004609C1"/>
    <w:rsid w:val="004641FA"/>
    <w:rsid w:val="004B72B5"/>
    <w:rsid w:val="004C56AA"/>
    <w:rsid w:val="00563527"/>
    <w:rsid w:val="00580B49"/>
    <w:rsid w:val="005A13DD"/>
    <w:rsid w:val="005D2D3D"/>
    <w:rsid w:val="005E30CD"/>
    <w:rsid w:val="00612BB2"/>
    <w:rsid w:val="00632C29"/>
    <w:rsid w:val="00633D39"/>
    <w:rsid w:val="00664C98"/>
    <w:rsid w:val="00693F8C"/>
    <w:rsid w:val="00697C20"/>
    <w:rsid w:val="006F2E1A"/>
    <w:rsid w:val="00700DAB"/>
    <w:rsid w:val="0074750F"/>
    <w:rsid w:val="00765039"/>
    <w:rsid w:val="00767883"/>
    <w:rsid w:val="007C4026"/>
    <w:rsid w:val="007F7505"/>
    <w:rsid w:val="00823975"/>
    <w:rsid w:val="008C087D"/>
    <w:rsid w:val="008C0A0F"/>
    <w:rsid w:val="008C5A8C"/>
    <w:rsid w:val="009321EE"/>
    <w:rsid w:val="00954C9A"/>
    <w:rsid w:val="00972892"/>
    <w:rsid w:val="00981796"/>
    <w:rsid w:val="009A0C4E"/>
    <w:rsid w:val="009C51B2"/>
    <w:rsid w:val="009D6B60"/>
    <w:rsid w:val="009F6DC3"/>
    <w:rsid w:val="00A5072E"/>
    <w:rsid w:val="00A508FA"/>
    <w:rsid w:val="00A56DFB"/>
    <w:rsid w:val="00A63744"/>
    <w:rsid w:val="00AC0EB6"/>
    <w:rsid w:val="00AC7323"/>
    <w:rsid w:val="00AD21D3"/>
    <w:rsid w:val="00AD46AA"/>
    <w:rsid w:val="00B202B3"/>
    <w:rsid w:val="00B23536"/>
    <w:rsid w:val="00B853CC"/>
    <w:rsid w:val="00BB0027"/>
    <w:rsid w:val="00BB263B"/>
    <w:rsid w:val="00C25727"/>
    <w:rsid w:val="00C33994"/>
    <w:rsid w:val="00C82DFC"/>
    <w:rsid w:val="00C85E33"/>
    <w:rsid w:val="00C973C1"/>
    <w:rsid w:val="00CE227E"/>
    <w:rsid w:val="00CE63B1"/>
    <w:rsid w:val="00D21E66"/>
    <w:rsid w:val="00D97190"/>
    <w:rsid w:val="00DA2E60"/>
    <w:rsid w:val="00DE2F1E"/>
    <w:rsid w:val="00DF3A33"/>
    <w:rsid w:val="00E93076"/>
    <w:rsid w:val="00EB0D84"/>
    <w:rsid w:val="00F16B73"/>
    <w:rsid w:val="00F856DD"/>
    <w:rsid w:val="00FC65E9"/>
    <w:rsid w:val="62DA62FD"/>
    <w:rsid w:val="6E08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link w:val="15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Title"/>
    <w:basedOn w:val="1"/>
    <w:next w:val="1"/>
    <w:link w:val="9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9">
    <w:name w:val="Titre Car"/>
    <w:basedOn w:val="2"/>
    <w:link w:val="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En-tête Car"/>
    <w:basedOn w:val="2"/>
    <w:link w:val="6"/>
    <w:qFormat/>
    <w:uiPriority w:val="99"/>
  </w:style>
  <w:style w:type="character" w:customStyle="1" w:styleId="12">
    <w:name w:val="Pied de page Car"/>
    <w:basedOn w:val="2"/>
    <w:link w:val="5"/>
    <w:uiPriority w:val="99"/>
  </w:style>
  <w:style w:type="character" w:customStyle="1" w:styleId="13">
    <w:name w:val="y2iqfc"/>
    <w:basedOn w:val="2"/>
    <w:qFormat/>
    <w:uiPriority w:val="0"/>
  </w:style>
  <w:style w:type="character" w:customStyle="1" w:styleId="14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Préformaté HTML Car"/>
    <w:basedOn w:val="2"/>
    <w:link w:val="3"/>
    <w:semiHidden/>
    <w:qFormat/>
    <w:uiPriority w:val="99"/>
    <w:rPr>
      <w:rFonts w:ascii="Courier New" w:hAnsi="Courier New" w:eastAsia="Times New Roman" w:cs="Courier New"/>
      <w:sz w:val="20"/>
      <w:szCs w:val="20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3049</Words>
  <Characters>16770</Characters>
  <Lines>139</Lines>
  <Paragraphs>39</Paragraphs>
  <TotalTime>759</TotalTime>
  <ScaleCrop>false</ScaleCrop>
  <LinksUpToDate>false</LinksUpToDate>
  <CharactersWithSpaces>19780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2024-11-24T14:44:00Z</dcterms:created>
  <dc:creator>Pc</dc:creator>
  <cp:lastModifiedBy>selhani Said</cp:lastModifiedBy>
  <cp:lastPrinted>2024-11-27T13:57:00Z</cp:lastPrinted>
  <dcterms:modified xsi:type="dcterms:W3CDTF">2024-11-28T14:42:24Z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1036-12.2.0.18911</vt:lpwstr>
  </property>
  <property fmtid="{D5CDD505-2E9C-101B-9397-08002B2CF9AE}" pid="3" name="ICV">
    <vt:lpwstr>092FC6F5EDDF43FF95428D810B5DFF0F_13</vt:lpwstr>
  </property>
</Properties>
</file>