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5E5E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5E5E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L/2 »</w:t>
      </w:r>
    </w:p>
    <w:p>
      <w:pPr>
        <w:tabs>
          <w:tab w:val="left" w:pos="4844"/>
        </w:tabs>
        <w:rPr>
          <w:sz w:val="44"/>
          <w:szCs w:val="44"/>
        </w:rPr>
      </w:pPr>
      <w:r>
        <w:t xml:space="preserve"> 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COMMISSION  DE DISCIPLINE                                                            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</w:p>
    <w:p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20/05/2024     </w:t>
      </w: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27/2024</w:t>
      </w:r>
    </w:p>
    <w:p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>
      <w:pPr>
        <w:tabs>
          <w:tab w:val="left" w:pos="1851"/>
        </w:tabs>
        <w:jc w:val="center"/>
        <w:rPr>
          <w:sz w:val="40"/>
          <w:szCs w:val="40"/>
          <w:u w:val="single"/>
        </w:rPr>
      </w:pPr>
    </w:p>
    <w:p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>
      <w:pPr>
        <w:pStyle w:val="2"/>
        <w:tabs>
          <w:tab w:val="left" w:pos="2420"/>
        </w:tabs>
        <w:rPr>
          <w:b w:val="0"/>
          <w:bCs w:val="0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 w:val="0"/>
          <w:bCs w:val="0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D9D9D9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7B7B7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5E5E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5E5E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5E5E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CENTRE OUEST (SENIORS)</w:t>
      </w: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>
      <w:pPr>
        <w:pStyle w:val="10"/>
        <w:numPr>
          <w:ilvl w:val="0"/>
          <w:numId w:val="1"/>
        </w:numPr>
        <w:tabs>
          <w:tab w:val="left" w:pos="1851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Mr FARR Mohamed Ahmed Président de la section du football du SKAF (Khemis Meliana) ainsi que le joueur KADRI Mehdi lic 23N02J0154 </w:t>
      </w:r>
      <w:r>
        <w:rPr>
          <w:b/>
          <w:sz w:val="28"/>
          <w:szCs w:val="28"/>
        </w:rPr>
        <w:t xml:space="preserve">sont  convoqués  auprès la Commission de Discipline le </w:t>
      </w:r>
      <w:r>
        <w:rPr>
          <w:b/>
          <w:sz w:val="28"/>
          <w:szCs w:val="28"/>
          <w:u w:val="single"/>
        </w:rPr>
        <w:t>Lundi 27/05/2024</w:t>
      </w:r>
      <w:r>
        <w:rPr>
          <w:b/>
          <w:sz w:val="28"/>
          <w:szCs w:val="28"/>
        </w:rPr>
        <w:t xml:space="preserve"> à 10H0O. (Joueur suspendu jusqu’à audition)</w:t>
      </w:r>
    </w:p>
    <w:p>
      <w:pPr>
        <w:pStyle w:val="10"/>
        <w:tabs>
          <w:tab w:val="left" w:pos="1851"/>
        </w:tabs>
        <w:rPr>
          <w:b/>
          <w:sz w:val="24"/>
          <w:szCs w:val="24"/>
        </w:rPr>
      </w:pPr>
    </w:p>
    <w:p>
      <w:pPr>
        <w:pStyle w:val="10"/>
        <w:numPr>
          <w:ilvl w:val="0"/>
          <w:numId w:val="1"/>
        </w:numPr>
        <w:tabs>
          <w:tab w:val="left" w:pos="1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BEKOUCHE Mohand (Joueur RCA) lic 23N02J2708 est  convoqué auprès la Commission de Discipline le </w:t>
      </w:r>
      <w:r>
        <w:rPr>
          <w:b/>
          <w:sz w:val="28"/>
          <w:szCs w:val="28"/>
          <w:u w:val="single"/>
        </w:rPr>
        <w:t>Lundi 27/05/2024</w:t>
      </w:r>
      <w:r>
        <w:rPr>
          <w:b/>
          <w:sz w:val="28"/>
          <w:szCs w:val="28"/>
        </w:rPr>
        <w:t xml:space="preserve"> à 11H0O</w:t>
      </w:r>
      <w:r>
        <w:rPr>
          <w:rFonts w:eastAsia="MS Mincho"/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suspendu jusqu’à audition).</w:t>
      </w:r>
    </w:p>
    <w:p>
      <w:pPr>
        <w:pStyle w:val="6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  <w:highlight w:val="yellow"/>
          <w:u w:val="single"/>
        </w:rPr>
        <w:t>ADDITIF AFFAIRE N° 397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= Match NRBT – MOC du 04/05/2024</w:t>
      </w:r>
    </w:p>
    <w:p>
      <w:pPr>
        <w:pStyle w:val="6"/>
        <w:spacing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Après constat des images audiovisuelles</w:t>
      </w:r>
    </w:p>
    <w:p>
      <w:pPr>
        <w:pStyle w:val="6"/>
        <w:spacing w:before="0" w:before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</w:rPr>
        <w:t xml:space="preserve">                                         - Après auditions du </w:t>
      </w:r>
      <w:r>
        <w:rPr>
          <w:rFonts w:asciiTheme="minorHAnsi" w:hAnsiTheme="minorHAnsi"/>
          <w:color w:val="000000"/>
        </w:rPr>
        <w:t>président de section Football du NRBT</w:t>
      </w:r>
    </w:p>
    <w:p>
      <w:pPr>
        <w:pStyle w:val="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  <w:u w:val="single"/>
        </w:rPr>
        <w:t>Attendu :</w:t>
      </w:r>
      <w:r>
        <w:rPr>
          <w:rFonts w:asciiTheme="minorHAnsi" w:hAnsiTheme="minorHAnsi"/>
          <w:color w:val="000000"/>
        </w:rPr>
        <w:t xml:space="preserve"> que le président de section Football du NRBT (Mr BOUDIAF Toufik), malgré sa suspension a pénétré sur la main courante.</w:t>
      </w:r>
    </w:p>
    <w:p>
      <w:pPr>
        <w:pStyle w:val="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  <w:u w:val="single"/>
        </w:rPr>
        <w:t>Attendu :</w:t>
      </w:r>
      <w:r>
        <w:rPr>
          <w:rFonts w:asciiTheme="minorHAnsi" w:hAnsiTheme="minorHAnsi"/>
          <w:color w:val="000000"/>
        </w:rPr>
        <w:t xml:space="preserve"> que suite à une contestation ; ce dernier pénétra sur le terrain.</w:t>
      </w:r>
    </w:p>
    <w:p>
      <w:pPr>
        <w:pStyle w:val="6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u w:val="single"/>
        </w:rPr>
        <w:t>Attendu :</w:t>
      </w:r>
      <w:r>
        <w:rPr>
          <w:rFonts w:asciiTheme="minorHAnsi" w:hAnsiTheme="minorHAnsi"/>
          <w:color w:val="000000"/>
        </w:rPr>
        <w:t xml:space="preserve"> que l’article 84 stipule que la commission prononce les sanctions en fonction des incidents qui sont signales sur la feuille de match, rapport des officiels et </w:t>
      </w:r>
      <w:r>
        <w:rPr>
          <w:rFonts w:asciiTheme="minorHAnsi" w:hAnsiTheme="minorHAnsi"/>
          <w:b/>
          <w:bCs/>
          <w:color w:val="000000"/>
          <w:u w:val="single"/>
        </w:rPr>
        <w:t>autre moyen audiovisuel.</w:t>
      </w:r>
    </w:p>
    <w:p>
      <w:pPr>
        <w:pStyle w:val="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  <w:u w:val="single"/>
        </w:rPr>
        <w:t>Attendu :</w:t>
      </w:r>
      <w:r>
        <w:rPr>
          <w:rFonts w:asciiTheme="minorHAnsi" w:hAnsiTheme="minorHAnsi"/>
          <w:color w:val="000000"/>
        </w:rPr>
        <w:t xml:space="preserve"> que suite à cela, le président de section Football du NRBT (Mr BOUDIAF Toufik) a été convoqué à la séance de commission de discipline pour des explications.</w:t>
      </w:r>
    </w:p>
    <w:p>
      <w:pPr>
        <w:pStyle w:val="4"/>
        <w:shd w:val="clear" w:color="auto" w:fill="F8F9FA"/>
        <w:rPr>
          <w:rFonts w:asciiTheme="minorHAnsi" w:hAnsiTheme="minorHAnsi"/>
          <w:color w:val="202124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Attendu :</w:t>
      </w:r>
      <w:r>
        <w:rPr>
          <w:rFonts w:asciiTheme="minorHAnsi" w:hAnsiTheme="minorHAnsi"/>
          <w:color w:val="000000"/>
          <w:sz w:val="24"/>
          <w:szCs w:val="24"/>
        </w:rPr>
        <w:t xml:space="preserve"> que le président de section Football du NRBT (Mr BOUDIAF Toufik) </w:t>
      </w:r>
      <w:r>
        <w:rPr>
          <w:rStyle w:val="17"/>
          <w:rFonts w:asciiTheme="minorHAnsi" w:hAnsiTheme="minorHAnsi" w:eastAsiaTheme="minorEastAsia"/>
          <w:color w:val="202124"/>
          <w:sz w:val="24"/>
          <w:szCs w:val="24"/>
        </w:rPr>
        <w:t xml:space="preserve">a demandé le report de l'audience, et après avoir comparu de devant  </w:t>
      </w:r>
      <w:r>
        <w:rPr>
          <w:rFonts w:asciiTheme="minorHAnsi" w:hAnsiTheme="minorHAnsi"/>
          <w:color w:val="202124"/>
          <w:sz w:val="24"/>
          <w:szCs w:val="24"/>
        </w:rPr>
        <w:t xml:space="preserve">la Commission de Discipline le : 20/05/2024, ce dernier n’a pas nié les faits qui lui étaient rapprochés et  a demandé des circonstances atténuantes. </w:t>
      </w:r>
    </w:p>
    <w:p>
      <w:pPr>
        <w:pStyle w:val="6"/>
        <w:spacing w:after="240" w:afterAutospacing="0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Par tout ce qui précède, la commission décide :</w:t>
      </w:r>
    </w:p>
    <w:p>
      <w:pPr>
        <w:pStyle w:val="6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BOUDIAF Toufik (Président du Section NRBT) Six (06) Mois de suspension dont trois (03) Mois avec sursis  N/E A/C du 04/05/2024 de toute fonction officielle + 30.000 DA d’Amende sans confusion de peines de la première sanction pour pénétration sur le terrain pendant la partie et contestation envers officiel de match , il était sous le coup d’une suspension de (06) Mois parue au PV N° 06 séance du 29/11/2023 AFFAIRE N° 179 = Match NRBT – ESG du 18/11/2023</w:t>
      </w:r>
    </w:p>
    <w:p>
      <w:pPr>
        <w:pStyle w:val="6"/>
        <w:jc w:val="center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highlight w:val="yellow"/>
          <w:u w:val="single"/>
        </w:rPr>
        <w:t>LE RESTE SANS CHANGEMENT</w:t>
      </w: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color w:val="FF0000"/>
          <w:sz w:val="24"/>
          <w:szCs w:val="24"/>
        </w:rPr>
      </w:pPr>
      <w:r>
        <w:rPr>
          <w:b/>
          <w:sz w:val="32"/>
          <w:szCs w:val="32"/>
          <w:u w:val="single"/>
        </w:rPr>
        <w:t>AFFAIRE N° 417</w:t>
      </w:r>
      <w:r>
        <w:rPr>
          <w:bCs/>
          <w:sz w:val="28"/>
          <w:szCs w:val="28"/>
        </w:rPr>
        <w:t xml:space="preserve"> = Match  SKAF  -  RCK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BOUROGBA  Belkacem   (SKAF)   lic 23N02J0153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BOUKHALFAYA  Mohamed   (SKAF)   Lic 23N02J1019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GASMI  Hani   (SKAF)  Lic 23N02J0659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BENDJARA  Kada  (RCK)  Lic 23N02J1383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CHAOUCHE  Chems eddine  (RCK)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Lic  23N02J1341 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au  </w:t>
      </w:r>
      <w:r>
        <w:rPr>
          <w:b/>
          <w:bCs/>
          <w:sz w:val="24"/>
          <w:szCs w:val="24"/>
          <w:u w:val="single"/>
        </w:rPr>
        <w:t>RC.KOUBA</w:t>
      </w:r>
      <w:r>
        <w:rPr>
          <w:b/>
          <w:bCs/>
          <w:sz w:val="24"/>
          <w:szCs w:val="24"/>
        </w:rPr>
        <w:t xml:space="preserve">  pour l’utilisation des fumigènes dans les tribunes sans dommage physique par leur supporters (Art 48 alinéa 2)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60.000 DA d’Amende au </w:t>
      </w:r>
      <w:r>
        <w:rPr>
          <w:b/>
          <w:sz w:val="24"/>
          <w:szCs w:val="24"/>
          <w:u w:val="single"/>
        </w:rPr>
        <w:t>S.K.A.F (Khemis Meliana)</w:t>
      </w:r>
      <w:r>
        <w:rPr>
          <w:b/>
          <w:sz w:val="24"/>
          <w:szCs w:val="24"/>
        </w:rPr>
        <w:t xml:space="preserve"> pour jets des projectiles sur le terrain sans dommage physique par leurs supporters en fin de partie              (Art 49 - Décision de la FAF du 07/12/2019)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418</w:t>
      </w:r>
      <w:r>
        <w:rPr>
          <w:bCs/>
          <w:sz w:val="28"/>
          <w:szCs w:val="28"/>
        </w:rPr>
        <w:t xml:space="preserve"> = Match  JSMT  -  ASMO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BENYAHIA  Brahim    (JSMT)  Lic 23N02J0924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BOUKHATEM  Merwane  (JSMT)  Lic  23N02J2969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BELKAOUI  Hicham  (ASMO)   Lic 23N02J2845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CHELALI  Adel  (ASMO)  Lic 23N02J1209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au </w:t>
      </w:r>
      <w:r>
        <w:rPr>
          <w:b/>
          <w:sz w:val="24"/>
          <w:szCs w:val="24"/>
          <w:u w:val="single"/>
        </w:rPr>
        <w:t>JSM.Tiaret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jets des  fumigènes sur le terrain sans dommage physique par leur supporters (Art 48 et 49 décision de la FAF du 07/12/2019)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AFFAIRE N° 419</w:t>
      </w:r>
      <w:r>
        <w:rPr>
          <w:bCs/>
          <w:sz w:val="28"/>
          <w:szCs w:val="28"/>
        </w:rPr>
        <w:t xml:space="preserve"> = Match  NAHD  -  GCM 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R.A.S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420</w:t>
      </w:r>
      <w:r>
        <w:rPr>
          <w:bCs/>
          <w:sz w:val="28"/>
          <w:szCs w:val="28"/>
        </w:rPr>
        <w:t xml:space="preserve"> = Match ESMK  -MCBOS  du 18 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FEROULI  Abdelfateh   (ESMK)  lic 23N02J0366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ORABI  Ahmed   (ESMK)  lic 23N02J0139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AMRANI  Ridha  (ESMK)  lic 23N02J0199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GUERMACHE Younes (MCBOS) lic 23N02J0105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421</w:t>
      </w:r>
      <w:r>
        <w:rPr>
          <w:bCs/>
          <w:sz w:val="28"/>
          <w:szCs w:val="28"/>
        </w:rPr>
        <w:t xml:space="preserve"> = Match  OM  - WAM  du 18 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=</w:t>
      </w:r>
      <w:r>
        <w:rPr>
          <w:b/>
          <w:sz w:val="24"/>
          <w:szCs w:val="24"/>
        </w:rPr>
        <w:t xml:space="preserve"> 150.000 DA d’Amende à </w:t>
      </w:r>
      <w:r>
        <w:rPr>
          <w:b/>
          <w:sz w:val="24"/>
          <w:szCs w:val="24"/>
          <w:u w:val="single"/>
        </w:rPr>
        <w:t>l’O.Médéa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à </w:t>
      </w:r>
      <w:r>
        <w:rPr>
          <w:b/>
          <w:sz w:val="24"/>
          <w:szCs w:val="24"/>
          <w:u w:val="single"/>
        </w:rPr>
        <w:t>l’O.Médéa</w:t>
      </w:r>
      <w:r>
        <w:rPr>
          <w:b/>
          <w:sz w:val="24"/>
          <w:szCs w:val="24"/>
        </w:rPr>
        <w:t xml:space="preserve"> pour jets des  fumigènes sur le terrain sans dommage physique par leur supporters (Art 48 et 49 décision de la FAF du 07/12/2019)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422</w:t>
      </w:r>
      <w:r>
        <w:rPr>
          <w:bCs/>
          <w:sz w:val="28"/>
          <w:szCs w:val="28"/>
        </w:rPr>
        <w:t xml:space="preserve"> = Match   CRT  -  JSGA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HAMOU  Mohamed  C/Eddine   (CRT)  lic 23N02J0331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ITIM  Mohamed  (CRT)  Lic 23N02J0336  Avertissement 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KHALI  Zakaria   (CRT)   Lic 23N02J0335  Avertissement 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BELHADJ  Ahmed  (CRT)   Lic 23N02J2910  Avertissement  (A/J)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ZAOUI  Djawab   (JSGA)  Lic 23N02J0131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AMRI   Mahfoud  (JSGA)  Lic 23N02J0103   Avertissement  (J/D) 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J.S.Guir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423</w:t>
      </w:r>
      <w:r>
        <w:rPr>
          <w:bCs/>
          <w:sz w:val="28"/>
          <w:szCs w:val="28"/>
        </w:rPr>
        <w:t xml:space="preserve"> = Match  WAB  -  RCA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auditions du Secrétaire et joueurs du club </w:t>
      </w:r>
      <w:r>
        <w:rPr>
          <w:bCs/>
          <w:sz w:val="24"/>
          <w:szCs w:val="24"/>
          <w:u w:val="single"/>
        </w:rPr>
        <w:t>R.C.ARBA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NASRI  Aderahmane  (RCA)  Lic 23N02J2711  </w:t>
      </w:r>
      <w:r>
        <w:rPr>
          <w:b/>
          <w:sz w:val="24"/>
          <w:szCs w:val="24"/>
        </w:rPr>
        <w:t>04 matchs de suspensions dont  01 matchs avec sursis + 50.000 DA d’Amende pour contestation de décision (Avertissement non comptabilisé) et comportement antisportif envers officiel de match en fin de partie (Circulaire N° 002 de la FAF du 09/11/2023  et Art 112 – 141)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KHELLLAF  Nabil   (WAB)  Lic 23N02J0540   Avertissement 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HADJI Djamel   (WAB)  Lic 23N02J1563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ALOUI  Fateh dine   (WAB)  Lic 23N02J2903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MEDJAHDAOUI  Mohamed   (WAB) lic 23N02J0892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KERIOUI  Naim   (WAB)   Lic 23N02J2907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BENSEGHIR  HAMZA  (WAB)  Lic 23N02J095   Avertissement  (CAS) 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 </w:t>
      </w:r>
      <w:r>
        <w:rPr>
          <w:b/>
          <w:sz w:val="24"/>
          <w:szCs w:val="24"/>
          <w:u w:val="single"/>
        </w:rPr>
        <w:t xml:space="preserve">W.A.Boufarik </w:t>
      </w:r>
      <w:r>
        <w:rPr>
          <w:b/>
          <w:sz w:val="24"/>
          <w:szCs w:val="24"/>
        </w:rPr>
        <w:t xml:space="preserve"> pour conduite incorrecte de l’équipe (Art 130)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BRAHIMI  Salim   (RCA)    Lic 23N02J1706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DEHAMCHI  Abderahim   (RCA)  Lic 23N02J2714  Avertissement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BRAHIMI  Rafik  (RCA)  Lic  23N02J2706  Avertissement   (CAS)   </w:t>
      </w:r>
    </w:p>
    <w:p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Un (01) Match à HUIS CLOS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sz w:val="24"/>
          <w:szCs w:val="24"/>
        </w:rPr>
        <w:t xml:space="preserve">au club </w:t>
      </w:r>
      <w:r>
        <w:rPr>
          <w:b/>
          <w:sz w:val="24"/>
          <w:szCs w:val="24"/>
          <w:u w:val="single"/>
        </w:rPr>
        <w:t>W.A.Boufarik</w:t>
      </w:r>
      <w:r>
        <w:rPr>
          <w:b/>
          <w:sz w:val="24"/>
          <w:szCs w:val="24"/>
        </w:rPr>
        <w:t xml:space="preserve">  + 40.000 DA d’Amende pour mauvaise organisation de la rencontre  et présence des personnes étrangères dans le couloir des vestiaires à la fin de la première mi-temps </w:t>
      </w:r>
      <w:r>
        <w:rPr>
          <w:b/>
          <w:color w:val="FF0000"/>
          <w:sz w:val="24"/>
          <w:szCs w:val="24"/>
        </w:rPr>
        <w:t>(Récidiviste)</w:t>
      </w:r>
      <w:r>
        <w:rPr>
          <w:b/>
          <w:color w:val="FF0000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</w:rPr>
        <w:t>Art 131 et 148)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424</w:t>
      </w:r>
      <w:r>
        <w:rPr>
          <w:bCs/>
          <w:sz w:val="28"/>
          <w:szCs w:val="28"/>
        </w:rPr>
        <w:t xml:space="preserve"> = Match  ESM  -  SCM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BELABES  Billal   (SCM)  Lic 23N02J0686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M’ZAR  Abderrahmane  (SCM)  Lic 23N02J1012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OUELD  HAMOU  Bilal   (SCM)   Lic 23N02J0270  Avertissement  (CAS)</w:t>
      </w:r>
    </w:p>
    <w:p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>à l’</w:t>
      </w:r>
      <w:r>
        <w:rPr>
          <w:b/>
          <w:sz w:val="24"/>
          <w:szCs w:val="24"/>
          <w:u w:val="single"/>
        </w:rPr>
        <w:t>ESMostaganem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pour l’utilisation des fumigènes dans les tribunes sans dommage physique par leur supporters (Art 48 alinéa 2)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SCM</w:t>
      </w:r>
      <w:r>
        <w:rPr>
          <w:b/>
          <w:sz w:val="24"/>
          <w:szCs w:val="24"/>
        </w:rPr>
        <w:t xml:space="preserve"> pour  absence de l’entraineur          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Cs/>
          <w:sz w:val="24"/>
          <w:szCs w:val="24"/>
        </w:rPr>
      </w:pP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CENTRE  EST (SENIORS)</w:t>
      </w: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425</w:t>
      </w:r>
      <w:r>
        <w:rPr>
          <w:bCs/>
          <w:sz w:val="28"/>
          <w:szCs w:val="28"/>
        </w:rPr>
        <w:t xml:space="preserve"> = Match IBKEK  -  CAB  du 18 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BENBELKACEM  Abdelhakim   (IBKEK)  Lic 23N02J2967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ZICHI  Mohamed Nazim  (IBKEK)  Lic  23N02J0037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DJELLAOUI  Abdelghani   (IBKEK)   Lic 23N02J0045 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BOUMENAD  Omar  (IBKEK)  Lic 23N02J0053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DOUAKI  Said  (IBKEK)  Lic 23N02J0556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BELFERROUM  Marouane  (IBKEK)  Lic 23N02J0681  Avertissement  (CAS) 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</w:t>
      </w:r>
      <w:r>
        <w:rPr>
          <w:b/>
          <w:sz w:val="24"/>
          <w:szCs w:val="24"/>
          <w:u w:val="single"/>
        </w:rPr>
        <w:t xml:space="preserve"> l’I.B.K.E.K</w:t>
      </w:r>
      <w:r>
        <w:rPr>
          <w:b/>
          <w:sz w:val="24"/>
          <w:szCs w:val="24"/>
        </w:rPr>
        <w:t xml:space="preserve"> (Khemis El Khechna) pour conduite incorrecte de l’équipe (Art 130)</w:t>
      </w: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426</w:t>
      </w:r>
      <w:r>
        <w:rPr>
          <w:bCs/>
          <w:sz w:val="28"/>
          <w:szCs w:val="28"/>
        </w:rPr>
        <w:t xml:space="preserve"> = Match  ASAM  -  USMAn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MERABTINE  Miloud  (ASAM)  Lic 23N02J0242 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BENNOUI  Yasser         (ASAM)  Lic 23N02J0429 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HIRECHE  OUBID    (ASAM)   Lic 23N02J0241 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BELHADRI  Zinedine   (ASAM) lic 23N02J0231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AISSA EL BEY  Amine  (USMAn) lic 23N02J1130 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SEMAHI Khalil  (USMAn)  lic 23N02J2985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KHADIR  Sofiane  (USMAn) Lic 23N02J2984  Avertissement  (CAS)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à l’</w:t>
      </w:r>
      <w:r>
        <w:rPr>
          <w:b/>
          <w:sz w:val="24"/>
          <w:szCs w:val="24"/>
          <w:u w:val="single"/>
        </w:rPr>
        <w:t xml:space="preserve">A.S.A.M’lila </w:t>
      </w:r>
      <w:r>
        <w:rPr>
          <w:b/>
          <w:sz w:val="24"/>
          <w:szCs w:val="24"/>
        </w:rPr>
        <w:t xml:space="preserve"> pour Utilisation et jets des  fumigènes sur le terrain sans dommage physique par leur supporters (Art 48 et 49 décision de la FAF du 07/12/2019)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02</w:t>
      </w:r>
      <w:r>
        <w:rPr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b/>
          <w:sz w:val="24"/>
          <w:szCs w:val="24"/>
          <w:highlight w:val="yellow"/>
          <w:u w:val="single"/>
        </w:rPr>
        <w:t xml:space="preserve"> INFRACTIONS : </w:t>
      </w:r>
      <w:r>
        <w:rPr>
          <w:b/>
          <w:sz w:val="24"/>
          <w:szCs w:val="24"/>
        </w:rPr>
        <w:t xml:space="preserve"> 60.000 DA d’Amende à l’</w:t>
      </w:r>
      <w:r>
        <w:rPr>
          <w:b/>
          <w:sz w:val="24"/>
          <w:szCs w:val="24"/>
          <w:u w:val="single"/>
        </w:rPr>
        <w:t>USMAnnaba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jets des  fumigènes sur le terrain sans dommage physique par leur supporters (Art 48 et 49 - Décision de la FAF du 07/12/2019)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427</w:t>
      </w:r>
      <w:r>
        <w:rPr>
          <w:bCs/>
          <w:sz w:val="28"/>
          <w:szCs w:val="28"/>
        </w:rPr>
        <w:t xml:space="preserve"> = Match  USMH  -  O.Megrane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BELHADJ  Mohamed  Islem    (USMH)  Lic 23N02J2940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KENNOUN  Nasreddine  </w:t>
      </w:r>
      <w:r>
        <w:rPr>
          <w:sz w:val="24"/>
          <w:szCs w:val="24"/>
        </w:rPr>
        <w:t xml:space="preserve">(O.Magrane) </w:t>
      </w:r>
      <w:r>
        <w:rPr>
          <w:bCs/>
          <w:sz w:val="24"/>
          <w:szCs w:val="24"/>
        </w:rPr>
        <w:t xml:space="preserve"> Lic 23N02J1283 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BELAID  Abdelraouf  </w:t>
      </w:r>
      <w:r>
        <w:rPr>
          <w:sz w:val="24"/>
          <w:szCs w:val="24"/>
        </w:rPr>
        <w:t xml:space="preserve">(O.Magrane) </w:t>
      </w:r>
      <w:r>
        <w:rPr>
          <w:bCs/>
          <w:sz w:val="24"/>
          <w:szCs w:val="24"/>
        </w:rPr>
        <w:t xml:space="preserve"> Lic 23N02J0065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ZERMANE  Djamel    </w:t>
      </w:r>
      <w:r>
        <w:rPr>
          <w:sz w:val="24"/>
          <w:szCs w:val="24"/>
        </w:rPr>
        <w:t xml:space="preserve">(O.Magrane) </w:t>
      </w:r>
      <w:r>
        <w:rPr>
          <w:bCs/>
          <w:sz w:val="24"/>
          <w:szCs w:val="24"/>
        </w:rPr>
        <w:t xml:space="preserve">   Lic 23N02J2991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428</w:t>
      </w:r>
      <w:r>
        <w:rPr>
          <w:bCs/>
          <w:sz w:val="28"/>
          <w:szCs w:val="28"/>
        </w:rPr>
        <w:t xml:space="preserve"> = Match   MSPB  -  JSBM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YACOUB Seif Dine    (MSPB)   Lic 23N02J0483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BITAM   Fares  (MSPB)   Lic 23N02J1331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OUKKAL  Adel    (JSBM)   Lic 23N02J1044 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MECHICHE  Seif dine  (JSBM)  Lic 23N02J1041  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BOUZIDI  ALA Seyf Eddine  (JSBM)  Lic 23N02J1058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TABAROUT  Issam  (JSBM)  Lic  23N02J1062   </w:t>
      </w:r>
      <w:r>
        <w:rPr>
          <w:b/>
          <w:sz w:val="24"/>
          <w:szCs w:val="24"/>
          <w:highlight w:val="yellow"/>
          <w:u w:val="single"/>
        </w:rPr>
        <w:t>Avertissement (CAS)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  <w:u w:val="single"/>
        </w:rPr>
        <w:t xml:space="preserve">à comptabilisé </w:t>
      </w:r>
      <w:r>
        <w:rPr>
          <w:b/>
          <w:bCs/>
          <w:sz w:val="24"/>
          <w:szCs w:val="24"/>
          <w:lang w:val="en-US"/>
        </w:rPr>
        <w:t xml:space="preserve">+ </w:t>
      </w:r>
      <w:r>
        <w:rPr>
          <w:b/>
          <w:bCs/>
          <w:sz w:val="24"/>
          <w:szCs w:val="24"/>
        </w:rPr>
        <w:t>04 matchs de suspensions dont 01 match avec sursis  + 20.000 DA d’Amende pour gestes obscène et provocation public en fin de partie  (Art  118 et 141)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429</w:t>
      </w:r>
      <w:r>
        <w:rPr>
          <w:bCs/>
          <w:sz w:val="28"/>
          <w:szCs w:val="28"/>
        </w:rPr>
        <w:t xml:space="preserve"> = Match  IRBO  -  MOC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SAYAH Dhirar  Zine Dine     (IRBO)   lic 23N02J0635  Avertissement  (A/J)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M.O.Constantine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/>
          <w:sz w:val="32"/>
          <w:szCs w:val="32"/>
          <w:u w:val="single"/>
        </w:rPr>
      </w:pPr>
    </w:p>
    <w:p>
      <w:pPr>
        <w:spacing w:after="0"/>
        <w:jc w:val="both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430</w:t>
      </w:r>
      <w:r>
        <w:rPr>
          <w:bCs/>
          <w:sz w:val="28"/>
          <w:szCs w:val="28"/>
        </w:rPr>
        <w:t xml:space="preserve"> = Match  NRBT  -  MCEE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NEDJAI Said   (NRBT)  Lic 23N02J0311  Avertissement  (A/J)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GHERIB   Mohamed  Hani   (MCEE)    Lic  23N02J2764  Avertissement 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BOUDOUKHA  Djamel   (MCEE)   Lic 23N02J0850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KAMEL   Mohamed  Rahim    (MCEE)   Lic  23N02J0844   Avertissement 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M.C.El-Eulma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AFFAIRE N° 431</w:t>
      </w:r>
      <w:r>
        <w:rPr>
          <w:bCs/>
          <w:sz w:val="28"/>
          <w:szCs w:val="28"/>
        </w:rPr>
        <w:t xml:space="preserve"> = Match   ESG  -  HBCL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LAKOUR  Tayeb   (ESG)  Lic 23N02J0938  </w:t>
      </w:r>
      <w:r>
        <w:rPr>
          <w:b/>
          <w:sz w:val="24"/>
          <w:szCs w:val="24"/>
        </w:rPr>
        <w:t>02 Matchs de suspension dont 01 match avec sursis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Pour jeux brutal (Art 110 et 141)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HAMDI  Yakoub  (ESG)  Lic 23N02J1465  </w:t>
      </w:r>
      <w:r>
        <w:rPr>
          <w:b/>
          <w:sz w:val="24"/>
          <w:szCs w:val="24"/>
        </w:rPr>
        <w:t xml:space="preserve">03 matchs de suspensions fermes pour mauvais comportement pendant de la rencontre. 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MEDJAOUI  Houssam   (ESG)   Lic 23N02J2932  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CHERIDI   Aimen  Sofiane   (ESG)  Lic 23N02J0943   Avertissement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LOKMANE Nourdine (Entraineur Adjoint ESG) Lic 23N02E0082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CHELLABI  Aymen  (ESG)  Lic 23N02J2935   Avertissement  (CAS)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MEKHAZNI Nasr Dine  (ESG)  Lic 23N02J1454  </w:t>
      </w:r>
      <w:r>
        <w:rPr>
          <w:b/>
          <w:sz w:val="24"/>
          <w:szCs w:val="24"/>
        </w:rPr>
        <w:t>03 matchs de suspensions dont 01 match avec sursis + 50.000 DA d’Amende pour contestation de décision (Avertissement non comptabilisé) et voie de fait envers adversaire sans lésion corporelle                          (Circulaire N° 002 de la FAF du 09/11/2023  et Art 113 – 141)</w:t>
      </w:r>
    </w:p>
    <w:p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CHEMALI Skander  (HBCL)   Lic 23N02J1704  </w:t>
      </w:r>
      <w:r>
        <w:rPr>
          <w:b/>
          <w:sz w:val="24"/>
          <w:szCs w:val="24"/>
        </w:rPr>
        <w:t xml:space="preserve">03 matchs de suspensions dont 01 match avec sursis + 15.000 DA d’Amende pour voie de fait envers adversaire sans lésion corporelle                          (Art 113 &amp; 141)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l’E</w:t>
      </w:r>
      <w:r>
        <w:rPr>
          <w:b/>
          <w:sz w:val="24"/>
          <w:szCs w:val="24"/>
          <w:u w:val="single"/>
        </w:rPr>
        <w:t>.S.Ghozlane</w:t>
      </w:r>
      <w:r>
        <w:rPr>
          <w:b/>
          <w:sz w:val="24"/>
          <w:szCs w:val="24"/>
        </w:rPr>
        <w:t xml:space="preserve"> pour conduite incorrecte de l’équipe (Art 130)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20.000 DA d’Amende à l’E</w:t>
      </w:r>
      <w:r>
        <w:rPr>
          <w:b/>
          <w:sz w:val="24"/>
          <w:szCs w:val="24"/>
          <w:u w:val="single"/>
        </w:rPr>
        <w:t>.S.Ghozlane</w:t>
      </w:r>
      <w:r>
        <w:rPr>
          <w:b/>
          <w:sz w:val="24"/>
          <w:szCs w:val="24"/>
        </w:rPr>
        <w:t xml:space="preserve"> pour mauvais comportement des ramasseurs de balles (Art 61) 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à l’E</w:t>
      </w:r>
      <w:r>
        <w:rPr>
          <w:b/>
          <w:sz w:val="24"/>
          <w:szCs w:val="24"/>
          <w:u w:val="single"/>
        </w:rPr>
        <w:t>.S.Ghozlane</w:t>
      </w:r>
      <w:r>
        <w:rPr>
          <w:b/>
          <w:sz w:val="24"/>
          <w:szCs w:val="24"/>
        </w:rPr>
        <w:t xml:space="preserve"> pour Utilisation et jets des  fumigènes sur le terrain sans dommage physique par leur supporters (Art 48 et 49 décision de la FAF du 07/12/2019)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r>
        <w:rPr>
          <w:b/>
          <w:sz w:val="24"/>
          <w:szCs w:val="24"/>
          <w:u w:val="single"/>
        </w:rPr>
        <w:t xml:space="preserve">H.B.Chelghoum-Laid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l’utilisation des fumigènes dans les tribunes sans dommage physique par leur supporters (Art 48)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H.B.Chelghoum-Laid</w:t>
      </w:r>
      <w:r>
        <w:rPr>
          <w:b/>
          <w:sz w:val="24"/>
          <w:szCs w:val="24"/>
        </w:rPr>
        <w:t xml:space="preserve"> pour absence de l’entraineur  à cette rencontre (Art 26 alinéa 9) dispositions réglementaires relatives aux compétitions de football de la Ligue 2 (Saison 2023/2024)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432</w:t>
      </w:r>
      <w:r>
        <w:rPr>
          <w:bCs/>
          <w:sz w:val="28"/>
          <w:szCs w:val="28"/>
        </w:rPr>
        <w:t xml:space="preserve"> = Match   O.Akbou -  ASK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Commissaire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 w:line="80" w:lineRule="atLeast"/>
        <w:rPr>
          <w:sz w:val="24"/>
          <w:szCs w:val="24"/>
        </w:rPr>
      </w:pPr>
      <w:r>
        <w:rPr>
          <w:sz w:val="24"/>
          <w:szCs w:val="24"/>
        </w:rPr>
        <w:t xml:space="preserve">BOUCHANE  Aimen  (ASK)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1363  Avertissement  (A/.J)</w:t>
      </w:r>
    </w:p>
    <w:p>
      <w:pPr>
        <w:spacing w:after="0" w:line="80" w:lineRule="atLeast"/>
        <w:rPr>
          <w:sz w:val="24"/>
          <w:szCs w:val="24"/>
        </w:rPr>
      </w:pPr>
      <w:r>
        <w:rPr>
          <w:sz w:val="24"/>
          <w:szCs w:val="24"/>
        </w:rPr>
        <w:t xml:space="preserve">BAYOUD  Mohamed  (ASK)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0442  Avertissement   (A/J)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BENFERHAT Hafedh  (ASK)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 xml:space="preserve">1362 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 w:line="80" w:lineRule="atLeast"/>
        <w:rPr>
          <w:sz w:val="24"/>
          <w:szCs w:val="24"/>
        </w:rPr>
      </w:pPr>
      <w:r>
        <w:rPr>
          <w:sz w:val="24"/>
          <w:szCs w:val="24"/>
        </w:rPr>
        <w:t xml:space="preserve">CHELFAOUI   Yasser   </w:t>
      </w:r>
      <w:r>
        <w:rPr>
          <w:bCs/>
          <w:sz w:val="24"/>
          <w:szCs w:val="24"/>
        </w:rPr>
        <w:t xml:space="preserve">(O.Akbou) </w:t>
      </w:r>
      <w:r>
        <w:rPr>
          <w:sz w:val="24"/>
          <w:szCs w:val="24"/>
        </w:rPr>
        <w:t xml:space="preserve">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0004    Avertissement  (A/J)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AS.Khroub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r>
        <w:rPr>
          <w:b/>
          <w:sz w:val="24"/>
          <w:szCs w:val="24"/>
          <w:u w:val="single"/>
        </w:rPr>
        <w:t>AS.Khroub</w:t>
      </w:r>
      <w:r>
        <w:rPr>
          <w:b/>
          <w:sz w:val="24"/>
          <w:szCs w:val="24"/>
        </w:rPr>
        <w:t xml:space="preserve"> pour l’utilisation des fumigènes dans les tribunes sans dommage physique par leur supporters (Art 48)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01</w:t>
      </w:r>
      <w:r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 Mise en garde</w:t>
      </w:r>
      <w:r>
        <w:rPr>
          <w:b/>
          <w:sz w:val="24"/>
          <w:szCs w:val="24"/>
        </w:rPr>
        <w:t xml:space="preserve"> + 30.000 DA d’Amende à l’</w:t>
      </w:r>
      <w:r>
        <w:rPr>
          <w:b/>
          <w:sz w:val="24"/>
          <w:szCs w:val="24"/>
          <w:u w:val="single"/>
        </w:rPr>
        <w:t>AS.Khroub</w:t>
      </w:r>
      <w:r>
        <w:rPr>
          <w:b/>
          <w:sz w:val="24"/>
          <w:szCs w:val="24"/>
        </w:rPr>
        <w:t xml:space="preserve"> pour Utilisation et jets des  fumigènes sur le terrain sans dommage physique par leur supporters (Art 48 et 49 décision de la FAF du 07/12/2019)</w:t>
      </w: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3018"/>
        </w:tabs>
        <w:spacing w:after="0"/>
        <w:rPr>
          <w:b/>
          <w:sz w:val="24"/>
          <w:szCs w:val="24"/>
        </w:rPr>
      </w:pP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CENTRE OUEST (RESERVES)</w:t>
      </w: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417</w:t>
      </w:r>
      <w:r>
        <w:rPr>
          <w:bCs/>
          <w:sz w:val="28"/>
          <w:szCs w:val="28"/>
        </w:rPr>
        <w:t xml:space="preserve"> = Match  SKAF  -  RCK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BOUCHENEB  Abdelhak  (RCK)  lic 23N02J0807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AMAR Youcef  Djelloul  (SKAF)  Lic 23N02J0985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BENSETTOU Abdelatif    (SKAF)  Lic 23N02J0139   Avertissement  (CAS)</w:t>
      </w: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418</w:t>
      </w:r>
      <w:r>
        <w:rPr>
          <w:bCs/>
          <w:sz w:val="28"/>
          <w:szCs w:val="28"/>
        </w:rPr>
        <w:t xml:space="preserve"> = Match  JSMT  -  ASMO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GOURIAH  Souhaib    (JSMT)  Lic 23N02J0912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MAHAMED  Abdelkader   (JSMT)    Lic 23N02J0952  Avertissement 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BELHALFAOUI  Faycal  Nadir  (ASMO)  Lic 23N02J1485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BERRAHO  Abdelhadi   (ASMO)  Lic 23N02J1890  Avertissement  (CAS)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>
        <w:rPr>
          <w:b/>
          <w:sz w:val="32"/>
          <w:szCs w:val="32"/>
          <w:u w:val="single"/>
        </w:rPr>
        <w:t>AFFAIRE N° 419</w:t>
      </w:r>
      <w:r>
        <w:rPr>
          <w:bCs/>
          <w:sz w:val="28"/>
          <w:szCs w:val="28"/>
        </w:rPr>
        <w:t xml:space="preserve"> = Match  NAHD  -  GCM 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32"/>
          <w:szCs w:val="32"/>
          <w:u w:val="single"/>
        </w:rPr>
        <w:t>AFFAIRE N° 420</w:t>
      </w:r>
      <w:r>
        <w:rPr>
          <w:bCs/>
          <w:sz w:val="28"/>
          <w:szCs w:val="28"/>
          <w:u w:val="single"/>
        </w:rPr>
        <w:t xml:space="preserve"> =</w:t>
      </w:r>
      <w:r>
        <w:rPr>
          <w:bCs/>
          <w:sz w:val="28"/>
          <w:szCs w:val="28"/>
        </w:rPr>
        <w:t xml:space="preserve"> Match ESMK  -MCBOS  du 18 /05/2024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677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SAIDI    Fawzi   (MCBOS)   Lic 23N02J2614 </w:t>
      </w:r>
      <w:r>
        <w:rPr>
          <w:b/>
          <w:sz w:val="24"/>
          <w:szCs w:val="24"/>
        </w:rPr>
        <w:t>02 Matchs de suspensions dont 01 match avec sursis  pour faute grave (Art 109 -141)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HARIZI  Boumediene  (MCBOS)  Lic 23N02J0887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BOUAICHA  Fat Allah (MCBOS)  Lic  23N02J2699 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NACEF  Bencherki   (Entraineur Principal MCBOS)    Lic 23N02E0106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BENSASSA  Lamine  (ESMK)  Lic 23N02J0712  Avertissement  (J/D)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KISSERLI  Ismail   (ESMK)  Lic  23N02J0476  Avertissement  (J/D)</w:t>
      </w: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421</w:t>
      </w:r>
      <w:r>
        <w:rPr>
          <w:bCs/>
          <w:sz w:val="28"/>
          <w:szCs w:val="28"/>
        </w:rPr>
        <w:t xml:space="preserve"> = Match  OM  - WAM  du 18 /05/2024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677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BENKERMILA  Mohamed Amine   (OM)  Lic 23N02J0875  </w:t>
      </w:r>
      <w:r>
        <w:rPr>
          <w:b/>
          <w:sz w:val="24"/>
          <w:szCs w:val="24"/>
        </w:rPr>
        <w:t>02 Matchs de suspensions dont 01 match avec sursis  pour faute grave (Art 109 -141)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GUECHIDA  Abdelsami   (OM)  Lic 23N02J0821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HARRATS   Mohamed   (WAM)  Lic 23N02J1297  Avertissement  (CAS)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 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O.Médéa</w:t>
      </w:r>
      <w:r>
        <w:rPr>
          <w:b/>
          <w:sz w:val="24"/>
          <w:szCs w:val="24"/>
        </w:rPr>
        <w:t xml:space="preserve">  pour  absence de l’entraineur                       à cette rencontre (Art 26 alinéa 9) dispositions réglementaires relatives aux compétitions de football de la Ligue 2 (Saison 2023/2024)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Cs/>
          <w:sz w:val="24"/>
          <w:szCs w:val="24"/>
        </w:rPr>
      </w:pPr>
    </w:p>
    <w:p>
      <w:pPr>
        <w:spacing w:after="0"/>
        <w:jc w:val="both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422</w:t>
      </w:r>
      <w:r>
        <w:rPr>
          <w:bCs/>
          <w:sz w:val="28"/>
          <w:szCs w:val="28"/>
        </w:rPr>
        <w:t xml:space="preserve"> = Match   CRT  -  JSGA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DOSSIER TRANSMIS À LA D.O.S</w:t>
      </w: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423</w:t>
      </w:r>
      <w:r>
        <w:rPr>
          <w:bCs/>
          <w:sz w:val="28"/>
          <w:szCs w:val="28"/>
        </w:rPr>
        <w:t xml:space="preserve"> = Match  WAB  -  RCA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R.A.S</w:t>
      </w: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spacing w:after="0"/>
        <w:jc w:val="both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424</w:t>
      </w:r>
      <w:r>
        <w:rPr>
          <w:bCs/>
          <w:sz w:val="28"/>
          <w:szCs w:val="28"/>
        </w:rPr>
        <w:t xml:space="preserve"> = Match  ESM  -  SCM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BOUZIANE  Mohamed Zakaria   (ESM)   Lic 23N02J0129   Avertissement  (CAS)</w:t>
      </w:r>
    </w:p>
    <w:p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TAIBI  Abdellah Mounir   (SCM)  Lic 23N02J0937  Avertissement  (J/D)</w:t>
      </w:r>
    </w:p>
    <w:p>
      <w:pPr>
        <w:spacing w:after="0"/>
        <w:jc w:val="both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TAIBI  Khaldi   (SCM)   Lic 23N02J0951  Avertissement  (CAS) </w:t>
      </w:r>
    </w:p>
    <w:p>
      <w:pPr>
        <w:spacing w:line="80" w:lineRule="atLeast"/>
        <w:rPr>
          <w:sz w:val="24"/>
          <w:szCs w:val="24"/>
        </w:rPr>
      </w:pPr>
    </w:p>
    <w:p>
      <w:pPr>
        <w:spacing w:line="80" w:lineRule="atLeast"/>
        <w:rPr>
          <w:sz w:val="24"/>
          <w:szCs w:val="24"/>
        </w:rPr>
      </w:pPr>
    </w:p>
    <w:p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CENTRE  EST (RESERVES)</w:t>
      </w:r>
    </w:p>
    <w:p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425</w:t>
      </w:r>
      <w:r>
        <w:rPr>
          <w:bCs/>
          <w:sz w:val="28"/>
          <w:szCs w:val="28"/>
        </w:rPr>
        <w:t xml:space="preserve"> = Match IBKEK  -  CAB  du 18 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BOUSSOUSSOU Abdel Hak (CAB) lic 23N02J2285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KAOUA Wafid (CAB) lic 23N02J2290 Avertissement  (CAS)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KETTAB Aimen (IBKEK) lic 23N02J0561 Avertissement  (CAS)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C.A.Batna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426</w:t>
      </w:r>
      <w:r>
        <w:rPr>
          <w:bCs/>
          <w:sz w:val="28"/>
          <w:szCs w:val="28"/>
        </w:rPr>
        <w:t xml:space="preserve"> = Match  ASAM  -  USMAn du 18/05/2024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677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KIBOUCHE Moussa (ASAM) lic 23N02J1537 </w:t>
      </w:r>
      <w:r>
        <w:rPr>
          <w:b/>
          <w:sz w:val="24"/>
          <w:szCs w:val="24"/>
        </w:rPr>
        <w:t>02 Matchs de suspensions dont 01 match avec sursis  pour faute grave (Art 109 -141)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BOUROKBA Abd El Aziz (USMAN) lic 22N02J1566 </w:t>
      </w:r>
      <w:r>
        <w:rPr>
          <w:b/>
          <w:sz w:val="24"/>
          <w:szCs w:val="24"/>
        </w:rPr>
        <w:t>04 matchs de suspensions dont  02 matchs avec sursis + 25.000 DA d’Amende pour comportement antisportif envers officiel de match (Art 112 – 141)</w:t>
      </w:r>
    </w:p>
    <w:p>
      <w:pPr>
        <w:spacing w:after="0"/>
        <w:jc w:val="both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427</w:t>
      </w:r>
      <w:r>
        <w:rPr>
          <w:bCs/>
          <w:sz w:val="28"/>
          <w:szCs w:val="28"/>
        </w:rPr>
        <w:t xml:space="preserve"> = Match  USMH  -  OMegrane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DJIDEL Hichem (USMH) lic 23N02J0734  Avertissement  (J/D)</w:t>
      </w:r>
    </w:p>
    <w:p>
      <w:pPr>
        <w:spacing w:after="0"/>
        <w:rPr>
          <w:b/>
          <w:sz w:val="24"/>
          <w:szCs w:val="24"/>
          <w:u w:val="single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428</w:t>
      </w:r>
      <w:r>
        <w:rPr>
          <w:bCs/>
          <w:sz w:val="28"/>
          <w:szCs w:val="28"/>
        </w:rPr>
        <w:t xml:space="preserve"> = Match   MSPB  -  JSBM  du 18/05/2024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GUETTALA Chouaib (MSPB) lic 23N02J2085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KOUDRI Chouib (JSBM) lic 23N02J1072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429</w:t>
      </w:r>
      <w:r>
        <w:rPr>
          <w:bCs/>
          <w:sz w:val="28"/>
          <w:szCs w:val="28"/>
        </w:rPr>
        <w:t xml:space="preserve"> = Match  IRBO  -  MOC  du 18/05/2024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AZIEZ Mehdi (MOC) lic 23N02J0451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MAZLI Zine Eddine (MOC) lic 23N02J0438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AFFAIRE N° 430</w:t>
      </w:r>
      <w:r>
        <w:rPr>
          <w:bCs/>
          <w:sz w:val="28"/>
          <w:szCs w:val="28"/>
        </w:rPr>
        <w:t xml:space="preserve"> = Match  NRBT  -  MCEE 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MEBNI Rayane (MCEE) lic 23N02J1605 </w:t>
      </w:r>
      <w:r>
        <w:rPr>
          <w:b/>
          <w:sz w:val="24"/>
          <w:szCs w:val="24"/>
        </w:rPr>
        <w:t>01 match de suspension ferme pour cumul d’Avertissements (Art 103)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MAKHLOUFI Salah Eddine (MCEE) lic 23N02J2462 Avertissement  (J/D)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AOUIOUNE Islem Eddine (NRBT) lic 23N02J0371 Avertissement  (CAS)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431</w:t>
      </w:r>
      <w:r>
        <w:rPr>
          <w:bCs/>
          <w:sz w:val="28"/>
          <w:szCs w:val="28"/>
        </w:rPr>
        <w:t xml:space="preserve"> = Match   ESG  -  HBCL  du 18/05/2024 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au </w:t>
      </w:r>
      <w:r>
        <w:rPr>
          <w:b/>
          <w:sz w:val="24"/>
          <w:szCs w:val="24"/>
          <w:u w:val="single"/>
        </w:rPr>
        <w:t>H.B.Chelghoum-Laid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</w:p>
    <w:p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432</w:t>
      </w:r>
      <w:r>
        <w:rPr>
          <w:bCs/>
          <w:sz w:val="28"/>
          <w:szCs w:val="28"/>
        </w:rPr>
        <w:t xml:space="preserve"> = Match   ASK  -   O.Akbou du 18/05/2024 </w:t>
      </w:r>
      <w:r>
        <w:rPr>
          <w:bCs/>
          <w:sz w:val="24"/>
          <w:szCs w:val="24"/>
        </w:rPr>
        <w:t xml:space="preserve"> 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HATHAT Abd El Hak (O.AKBOU) lic 23N02J0087 Avertissement  (J/D)</w:t>
      </w:r>
    </w:p>
    <w:p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AIT MOUHOUB Walid (O.AKBOU) lic 23N02J1629 Avertissement  (CAS)</w:t>
      </w:r>
    </w:p>
    <w:p>
      <w:pPr>
        <w:rPr>
          <w:bCs/>
          <w:sz w:val="40"/>
          <w:szCs w:val="40"/>
        </w:rPr>
      </w:pPr>
      <w:r>
        <w:rPr>
          <w:bCs/>
          <w:sz w:val="24"/>
          <w:szCs w:val="24"/>
        </w:rPr>
        <w:t>BOUSSEROUAL Zineddine  (O.AKBOU) lic 23N02J1849 Avertissement  (CAS)</w:t>
      </w:r>
      <w:r>
        <w:rPr>
          <w:bCs/>
          <w:sz w:val="40"/>
          <w:szCs w:val="40"/>
        </w:rPr>
        <w:tab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C6E56"/>
    <w:multiLevelType w:val="multilevel"/>
    <w:tmpl w:val="717C6E5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27AA5"/>
    <w:rsid w:val="00040862"/>
    <w:rsid w:val="0005496E"/>
    <w:rsid w:val="00056EDA"/>
    <w:rsid w:val="00072742"/>
    <w:rsid w:val="00074164"/>
    <w:rsid w:val="000759D0"/>
    <w:rsid w:val="00084614"/>
    <w:rsid w:val="000A1566"/>
    <w:rsid w:val="000A48DD"/>
    <w:rsid w:val="000C4F0F"/>
    <w:rsid w:val="000D7844"/>
    <w:rsid w:val="00101473"/>
    <w:rsid w:val="0010566E"/>
    <w:rsid w:val="00123365"/>
    <w:rsid w:val="00126816"/>
    <w:rsid w:val="00126EC1"/>
    <w:rsid w:val="00131431"/>
    <w:rsid w:val="0013526A"/>
    <w:rsid w:val="00137123"/>
    <w:rsid w:val="00146CA3"/>
    <w:rsid w:val="00161977"/>
    <w:rsid w:val="0016291F"/>
    <w:rsid w:val="00164863"/>
    <w:rsid w:val="001939A5"/>
    <w:rsid w:val="001C734A"/>
    <w:rsid w:val="001E2BB8"/>
    <w:rsid w:val="0020427A"/>
    <w:rsid w:val="00205EE6"/>
    <w:rsid w:val="002423CF"/>
    <w:rsid w:val="00255A53"/>
    <w:rsid w:val="00257525"/>
    <w:rsid w:val="00261A91"/>
    <w:rsid w:val="00263382"/>
    <w:rsid w:val="0026384E"/>
    <w:rsid w:val="00265A36"/>
    <w:rsid w:val="00283561"/>
    <w:rsid w:val="00285220"/>
    <w:rsid w:val="002E3771"/>
    <w:rsid w:val="002F2034"/>
    <w:rsid w:val="002F5B36"/>
    <w:rsid w:val="00311FA9"/>
    <w:rsid w:val="00327DE7"/>
    <w:rsid w:val="00341735"/>
    <w:rsid w:val="00343E1B"/>
    <w:rsid w:val="00353DE9"/>
    <w:rsid w:val="00366513"/>
    <w:rsid w:val="0036742B"/>
    <w:rsid w:val="00371F53"/>
    <w:rsid w:val="003737DB"/>
    <w:rsid w:val="003821D5"/>
    <w:rsid w:val="003C31F5"/>
    <w:rsid w:val="003C49FD"/>
    <w:rsid w:val="003D1E85"/>
    <w:rsid w:val="003D519B"/>
    <w:rsid w:val="003E2FDD"/>
    <w:rsid w:val="00476AFC"/>
    <w:rsid w:val="00476CE8"/>
    <w:rsid w:val="00484883"/>
    <w:rsid w:val="004C4DC8"/>
    <w:rsid w:val="004D5E50"/>
    <w:rsid w:val="004D78C3"/>
    <w:rsid w:val="004E6A68"/>
    <w:rsid w:val="004F22DD"/>
    <w:rsid w:val="004F3771"/>
    <w:rsid w:val="005146B0"/>
    <w:rsid w:val="0051576D"/>
    <w:rsid w:val="00540696"/>
    <w:rsid w:val="00543CEE"/>
    <w:rsid w:val="00544662"/>
    <w:rsid w:val="005500A4"/>
    <w:rsid w:val="0055631A"/>
    <w:rsid w:val="00573E32"/>
    <w:rsid w:val="00577EE0"/>
    <w:rsid w:val="00587BDE"/>
    <w:rsid w:val="005904F0"/>
    <w:rsid w:val="00590A10"/>
    <w:rsid w:val="00592A22"/>
    <w:rsid w:val="005A5210"/>
    <w:rsid w:val="005E047F"/>
    <w:rsid w:val="005E520B"/>
    <w:rsid w:val="00607EAE"/>
    <w:rsid w:val="00612DDC"/>
    <w:rsid w:val="00631994"/>
    <w:rsid w:val="006441AC"/>
    <w:rsid w:val="00662B93"/>
    <w:rsid w:val="00663FD4"/>
    <w:rsid w:val="00681961"/>
    <w:rsid w:val="006B63B6"/>
    <w:rsid w:val="006C3719"/>
    <w:rsid w:val="006C3EA1"/>
    <w:rsid w:val="006E2830"/>
    <w:rsid w:val="00715E1B"/>
    <w:rsid w:val="00721C40"/>
    <w:rsid w:val="00735C1B"/>
    <w:rsid w:val="007520EE"/>
    <w:rsid w:val="00754E39"/>
    <w:rsid w:val="00761F26"/>
    <w:rsid w:val="00767340"/>
    <w:rsid w:val="00767AD2"/>
    <w:rsid w:val="007759DD"/>
    <w:rsid w:val="00791231"/>
    <w:rsid w:val="00792772"/>
    <w:rsid w:val="0079454A"/>
    <w:rsid w:val="007B6823"/>
    <w:rsid w:val="007D3C57"/>
    <w:rsid w:val="007F43E1"/>
    <w:rsid w:val="008062C7"/>
    <w:rsid w:val="00812B1C"/>
    <w:rsid w:val="0081347B"/>
    <w:rsid w:val="00815DAF"/>
    <w:rsid w:val="00862F09"/>
    <w:rsid w:val="0087621D"/>
    <w:rsid w:val="0087699F"/>
    <w:rsid w:val="00885782"/>
    <w:rsid w:val="008E0305"/>
    <w:rsid w:val="008F5EA0"/>
    <w:rsid w:val="008F64B8"/>
    <w:rsid w:val="00920956"/>
    <w:rsid w:val="00944468"/>
    <w:rsid w:val="00951F9D"/>
    <w:rsid w:val="00960E51"/>
    <w:rsid w:val="0097434F"/>
    <w:rsid w:val="009810F4"/>
    <w:rsid w:val="00982BD8"/>
    <w:rsid w:val="00987C4A"/>
    <w:rsid w:val="009A3195"/>
    <w:rsid w:val="009A334D"/>
    <w:rsid w:val="009A5898"/>
    <w:rsid w:val="009A7F38"/>
    <w:rsid w:val="009C46E4"/>
    <w:rsid w:val="009D24CB"/>
    <w:rsid w:val="009D4E34"/>
    <w:rsid w:val="009F1E30"/>
    <w:rsid w:val="00A059A5"/>
    <w:rsid w:val="00A07C81"/>
    <w:rsid w:val="00A1098A"/>
    <w:rsid w:val="00A129FB"/>
    <w:rsid w:val="00A30B00"/>
    <w:rsid w:val="00A324D1"/>
    <w:rsid w:val="00A341F6"/>
    <w:rsid w:val="00A4465C"/>
    <w:rsid w:val="00A516DC"/>
    <w:rsid w:val="00A609AF"/>
    <w:rsid w:val="00A66C88"/>
    <w:rsid w:val="00A70C2B"/>
    <w:rsid w:val="00A733CE"/>
    <w:rsid w:val="00A9727A"/>
    <w:rsid w:val="00AA01B4"/>
    <w:rsid w:val="00AF2227"/>
    <w:rsid w:val="00AF74BB"/>
    <w:rsid w:val="00B03123"/>
    <w:rsid w:val="00B10B26"/>
    <w:rsid w:val="00B36D29"/>
    <w:rsid w:val="00B44865"/>
    <w:rsid w:val="00B57234"/>
    <w:rsid w:val="00B575CA"/>
    <w:rsid w:val="00B8113A"/>
    <w:rsid w:val="00B814C0"/>
    <w:rsid w:val="00B838E9"/>
    <w:rsid w:val="00B92D1A"/>
    <w:rsid w:val="00BA50D7"/>
    <w:rsid w:val="00BB00AA"/>
    <w:rsid w:val="00BD7B9D"/>
    <w:rsid w:val="00BE022E"/>
    <w:rsid w:val="00C005CB"/>
    <w:rsid w:val="00C25727"/>
    <w:rsid w:val="00C40D2D"/>
    <w:rsid w:val="00C41128"/>
    <w:rsid w:val="00C528ED"/>
    <w:rsid w:val="00C55940"/>
    <w:rsid w:val="00C64FB1"/>
    <w:rsid w:val="00C67758"/>
    <w:rsid w:val="00C90258"/>
    <w:rsid w:val="00C90427"/>
    <w:rsid w:val="00CA095B"/>
    <w:rsid w:val="00CA106E"/>
    <w:rsid w:val="00CC3206"/>
    <w:rsid w:val="00CE0326"/>
    <w:rsid w:val="00CF7CBC"/>
    <w:rsid w:val="00D01F72"/>
    <w:rsid w:val="00D046C8"/>
    <w:rsid w:val="00D1110A"/>
    <w:rsid w:val="00D1200C"/>
    <w:rsid w:val="00D12C68"/>
    <w:rsid w:val="00D15B74"/>
    <w:rsid w:val="00D50387"/>
    <w:rsid w:val="00D517B1"/>
    <w:rsid w:val="00D65767"/>
    <w:rsid w:val="00D65DBA"/>
    <w:rsid w:val="00D7379B"/>
    <w:rsid w:val="00D976BB"/>
    <w:rsid w:val="00DA38F5"/>
    <w:rsid w:val="00DB2B11"/>
    <w:rsid w:val="00DE1ED5"/>
    <w:rsid w:val="00DF7AD0"/>
    <w:rsid w:val="00E13123"/>
    <w:rsid w:val="00E325D2"/>
    <w:rsid w:val="00E33AA9"/>
    <w:rsid w:val="00E36C27"/>
    <w:rsid w:val="00E43B00"/>
    <w:rsid w:val="00E45A0C"/>
    <w:rsid w:val="00E55579"/>
    <w:rsid w:val="00E918BF"/>
    <w:rsid w:val="00EB424D"/>
    <w:rsid w:val="00ED39C1"/>
    <w:rsid w:val="00ED3B2B"/>
    <w:rsid w:val="00ED5204"/>
    <w:rsid w:val="00EE7971"/>
    <w:rsid w:val="00EF0CF1"/>
    <w:rsid w:val="00EF6F62"/>
    <w:rsid w:val="00F210D3"/>
    <w:rsid w:val="00F42074"/>
    <w:rsid w:val="00F52B6C"/>
    <w:rsid w:val="00F53697"/>
    <w:rsid w:val="00F70612"/>
    <w:rsid w:val="00F73482"/>
    <w:rsid w:val="00F868BE"/>
    <w:rsid w:val="00F87909"/>
    <w:rsid w:val="00F91619"/>
    <w:rsid w:val="00FB3B2E"/>
    <w:rsid w:val="497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7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3"/>
    <w:link w:val="5"/>
    <w:semiHidden/>
    <w:uiPriority w:val="99"/>
    <w:rPr>
      <w:rFonts w:ascii="Tahoma" w:hAnsi="Tahoma" w:cs="Tahoma" w:eastAsiaTheme="minorEastAsi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13">
    <w:name w:val="Titre 1 C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">
    <w:name w:val="En-tête Car"/>
    <w:basedOn w:val="3"/>
    <w:link w:val="8"/>
    <w:uiPriority w:val="99"/>
    <w:rPr>
      <w:rFonts w:eastAsiaTheme="minorEastAsia"/>
    </w:rPr>
  </w:style>
  <w:style w:type="character" w:customStyle="1" w:styleId="15">
    <w:name w:val="Pied de page Car"/>
    <w:basedOn w:val="3"/>
    <w:link w:val="7"/>
    <w:uiPriority w:val="99"/>
    <w:rPr>
      <w:rFonts w:eastAsiaTheme="minorEastAsia"/>
    </w:rPr>
  </w:style>
  <w:style w:type="character" w:customStyle="1" w:styleId="16">
    <w:name w:val="Préformaté HTML Car"/>
    <w:basedOn w:val="3"/>
    <w:link w:val="4"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7">
    <w:name w:val="y2iqfc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DC13-CE3E-4CDE-B987-F42803063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3380</Words>
  <Characters>18595</Characters>
  <Lines>154</Lines>
  <Paragraphs>43</Paragraphs>
  <TotalTime>1574</TotalTime>
  <ScaleCrop>false</ScaleCrop>
  <LinksUpToDate>false</LinksUpToDate>
  <CharactersWithSpaces>21932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selhani Said</cp:lastModifiedBy>
  <cp:lastPrinted>2024-05-21T17:22:00Z</cp:lastPrinted>
  <dcterms:modified xsi:type="dcterms:W3CDTF">2024-05-21T21:20:52Z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67B6237B5F66403E9FE4DB606C3FC673_13</vt:lpwstr>
  </property>
</Properties>
</file>