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L/2 »</w:t>
      </w:r>
    </w:p>
    <w:p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COMMISSION  DE DISCIPLINE                                                             </w:t>
      </w: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29/04/2024     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24/2024</w:t>
      </w:r>
    </w:p>
    <w:p>
      <w:pPr>
        <w:tabs>
          <w:tab w:val="left" w:pos="1218"/>
          <w:tab w:val="left" w:pos="1693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>
      <w:pPr>
        <w:pStyle w:val="2"/>
        <w:tabs>
          <w:tab w:val="left" w:pos="2420"/>
        </w:tabs>
        <w:rPr>
          <w:b w:val="0"/>
          <w:bCs w:val="0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sz w:val="40"/>
          <w:szCs w:val="40"/>
          <w:u w:val="single"/>
        </w:rPr>
        <w:t xml:space="preserve"> 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br w:type="page"/>
      </w: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OUEST   (SENIORS)</w:t>
      </w: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369</w:t>
      </w:r>
      <w:r>
        <w:rPr>
          <w:bCs/>
          <w:sz w:val="28"/>
          <w:szCs w:val="28"/>
        </w:rPr>
        <w:t xml:space="preserve"> = Match  RCA –  ESMK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(Déléguées)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BRAHIMI Salim lic 23N02J1706 (RCA)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BELKACEMI Ghiles lic 23N02J0367 (ESMK) Avertissement  (A/J)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BOUKACEM Khaled lic 23N02J0204 (ESMK) Avertissement (A/J)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FEROULI  Abdelfateh lic 23N02J0366 (ESMK) Avertissement (CAS)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</w:rPr>
        <w:t xml:space="preserve"> : + 60.000 DA d’Amende au </w:t>
      </w:r>
      <w:r>
        <w:rPr>
          <w:b/>
          <w:sz w:val="24"/>
          <w:szCs w:val="24"/>
          <w:u w:val="single"/>
        </w:rPr>
        <w:t>R.C.Arba</w:t>
      </w:r>
      <w:r>
        <w:rPr>
          <w:b/>
          <w:sz w:val="24"/>
          <w:szCs w:val="24"/>
        </w:rPr>
        <w:t xml:space="preserve"> pour </w:t>
      </w:r>
      <w:r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 le terrain sans dommage physique par leurs supporters                         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370</w:t>
      </w:r>
      <w:r>
        <w:rPr>
          <w:bCs/>
          <w:sz w:val="28"/>
          <w:szCs w:val="28"/>
        </w:rPr>
        <w:t xml:space="preserve"> = Match SCM  – NAHD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(Délégué)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BRAHIMI Seif Eddine lic 23N02J0650 (SCM)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OUASSINI Housemeddine ic 23N02J1003 (SCM)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HARIZI Samy lic 23N02J0216 (NAHD) Avertissement (J/D)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BALEH Saddam Houssein lic 23N02J2947 (NAHD) Avertissement (J/D)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BENYACHE Idriss lic 23N02J2948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371</w:t>
      </w:r>
      <w:r>
        <w:rPr>
          <w:bCs/>
          <w:sz w:val="28"/>
          <w:szCs w:val="28"/>
        </w:rPr>
        <w:t xml:space="preserve"> = Match RCK – JSMT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 (Déléguées)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 Omar lic 23N02J1380 (RCK)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CHERA Khalil Ibrahim lic 23N02J1348 (RCK)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BELALEM Abderrahmane lic 23N02J2915 (RCK)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NOUGHI Hacene lic 23N02E0259 (Ent.Pré.Phys. RCK)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NEKKACHE Mohamed Hichem lic 23N02J2994 (RCK)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 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au R.C.kouba pour conduite incorrecte de l’équipe (Art 130)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DERDER Adda lic 23N02J0776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MERAZI Mohamed lic 23N02J0602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BOUKHELFA Abdelkader lic 23N02J0778 (JSMT)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LADJABI Abdelhamid lic 23N02J0790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MATMATI Mohamed Amine lic 23N02J0791 (JSMT)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au J.S.M.Tiaret pour conduite incorrecte de l’équipe (Art 130)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ème </w:t>
      </w:r>
      <w:r>
        <w:rPr>
          <w:b/>
          <w:sz w:val="24"/>
          <w:szCs w:val="24"/>
          <w:highlight w:val="yellow"/>
          <w:u w:val="single"/>
        </w:rPr>
        <w:t>INFRACTIONS :</w:t>
      </w:r>
      <w:r>
        <w:rPr>
          <w:b/>
          <w:sz w:val="24"/>
          <w:szCs w:val="24"/>
        </w:rPr>
        <w:t xml:space="preserve"> + 60.000 DA d’Amende au </w:t>
      </w:r>
      <w:r>
        <w:rPr>
          <w:b/>
          <w:sz w:val="24"/>
          <w:szCs w:val="24"/>
          <w:u w:val="single"/>
        </w:rPr>
        <w:t>R.C.Kouba</w:t>
      </w:r>
      <w:r>
        <w:rPr>
          <w:b/>
          <w:sz w:val="24"/>
          <w:szCs w:val="24"/>
        </w:rPr>
        <w:t xml:space="preserve"> pour  jets des projectiles sur le terrain sans dommage physique par leurs supporters (Art 49 - Décision de la FAF               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R.C.Kouba</w:t>
      </w:r>
      <w:r>
        <w:rPr>
          <w:b/>
          <w:sz w:val="24"/>
          <w:szCs w:val="24"/>
        </w:rPr>
        <w:t xml:space="preserve"> pour utilisation des fumigènes dans les tribunes par leurs supporters (Art 48)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au </w:t>
      </w:r>
      <w:r>
        <w:rPr>
          <w:b/>
          <w:sz w:val="24"/>
          <w:szCs w:val="24"/>
          <w:u w:val="single"/>
        </w:rPr>
        <w:t>R.C.</w:t>
      </w:r>
      <w:r>
        <w:rPr>
          <w:b/>
          <w:sz w:val="24"/>
          <w:szCs w:val="24"/>
        </w:rPr>
        <w:t xml:space="preserve">Kouba pour mauvais comportement des ramasseurs                  de balles (Art 61)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AFFAIRE N° 372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 WAB – SKAF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(Déléguées)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FELLAG Hatem Sahraoui lic 23N02J0539 (WAB)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BENMENNI Haroune lic 23N02J2960 (SKAF)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GASMI Hani lic 23N02J0659 (SKAF)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DALI Youcef lic 23N02J0430 (SKAF)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ISAIL Ishak lic 23N02J0158 (SKAF)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AFFAIRE N° 373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MCBOS – WAM </w:t>
      </w:r>
      <w:r>
        <w:rPr>
          <w:bCs/>
          <w:sz w:val="28"/>
          <w:szCs w:val="28"/>
        </w:rPr>
        <w:t xml:space="preserve">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BENMAAROUF Farouk lic 23N02J0797 (MCBOS)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FELLAHI hadj Habib Said lic 23N02J0450 (WAM)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SAFI HADJ Abdelkader lic 23N02J0454 (WAM)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BOUROUBA Mohamed lic 23N02J0287 (WAM) Avertissement (CAS)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AFFAIRE N° 374</w:t>
      </w:r>
      <w:r>
        <w:rPr>
          <w:bCs/>
          <w:sz w:val="28"/>
          <w:szCs w:val="28"/>
        </w:rPr>
        <w:t xml:space="preserve"> = </w:t>
      </w:r>
      <w:r>
        <w:rPr>
          <w:sz w:val="28"/>
          <w:szCs w:val="28"/>
        </w:rPr>
        <w:t xml:space="preserve">Match GCM – JSGuir </w:t>
      </w:r>
      <w:r>
        <w:rPr>
          <w:bCs/>
          <w:sz w:val="28"/>
          <w:szCs w:val="28"/>
        </w:rPr>
        <w:t xml:space="preserve">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 (Délégué)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LARBI Imad Eddine lic 23N02J1455 (GCM)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pour utilisation des fumigènes dans les tribunes par leurs supporters (Art 48)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375</w:t>
      </w:r>
      <w:r>
        <w:rPr>
          <w:bCs/>
          <w:sz w:val="28"/>
          <w:szCs w:val="28"/>
        </w:rPr>
        <w:t xml:space="preserve"> = Match   ASMO – CRT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HADDAD Amar lic 23N02J1524 (ASMO)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BOUMEZIAN Nidal lic 23N02J1205 (ASMO)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BALEGH Abou Sofiane lic 23N02J1207 (ASMO)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DAHO Merouane lic 23N02J0326 (CRT)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ZAIDI Hamza lic 23N02J0225 (CRT)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/>
          <w:bCs/>
        </w:rPr>
        <w:t xml:space="preserve">  </w:t>
      </w:r>
    </w:p>
    <w:p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AFFAIRE  N° 376 </w:t>
      </w:r>
      <w:r>
        <w:rPr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ESM</w:t>
      </w:r>
      <w:r>
        <w:rPr>
          <w:bCs/>
          <w:sz w:val="28"/>
          <w:szCs w:val="28"/>
        </w:rPr>
        <w:t xml:space="preserve"> – O.Médéa du 27/04/2024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OULD HAMOU Noufel lic 23N02J0230 (ESM)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HIMRI Abderraouf lic 23N02J0611 (O.Médéa)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BIRANE Akram Anis lic 23N02J1500 (O.Médéa)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=</w:t>
      </w:r>
      <w:r>
        <w:rPr>
          <w:b/>
          <w:sz w:val="24"/>
          <w:szCs w:val="24"/>
        </w:rPr>
        <w:t xml:space="preserve"> 150.000 DA d’Amende à l’O.Médéa pour  absence de l’entraineur  à cette rencontre (Art 26 alinéa 9) dispositions réglementaires relatives aux compétitions de football de la Ligue 2 (Saison 2023/2024)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>
      <w:pPr>
        <w:spacing w:after="0"/>
        <w:ind w:right="-283"/>
        <w:rPr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377</w:t>
      </w:r>
      <w:r>
        <w:rPr>
          <w:bCs/>
          <w:sz w:val="28"/>
          <w:szCs w:val="28"/>
        </w:rPr>
        <w:t xml:space="preserve"> = Match  HBCL – MSPB du 27/04/2024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(Déléguées)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MESSAOUDENE Oussama lic 23N02J1088 (HBCL)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BELABBAS Sohaib lic 23N02J2651 (HBCL)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HADDAD Issam lic 23N02J0484 (MSPB)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BITAM Abderrazak lic 23N02J0547 (SPB)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H.B.Chelghoum-Laid</w:t>
      </w:r>
      <w:r>
        <w:rPr>
          <w:b/>
          <w:sz w:val="24"/>
          <w:szCs w:val="24"/>
        </w:rPr>
        <w:t xml:space="preserve"> pour utilisation des fumigènes dans les tribunes par leurs supporters (Art 48)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378</w:t>
      </w:r>
      <w:r>
        <w:rPr>
          <w:bCs/>
          <w:sz w:val="28"/>
          <w:szCs w:val="28"/>
        </w:rPr>
        <w:t xml:space="preserve"> = Match  O.Akbou – USMH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 (Déléguées)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OUASSA Younes Abdelhak lic 23N02J0014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MESSAOUDI Massinissa lic 23N02J0016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KADRI Moussa Ali lic 23N02J1195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KABRI Sid Ali lic 23N02J2341 (USMH)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HARRAG Chams Eddine lic 23N02J2925 (USMH)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</w:t>
      </w:r>
      <w:r>
        <w:rPr>
          <w:b/>
          <w:sz w:val="24"/>
          <w:szCs w:val="24"/>
          <w:u w:val="single"/>
        </w:rPr>
        <w:t>l’O.Akbou</w:t>
      </w:r>
      <w:r>
        <w:rPr>
          <w:b/>
          <w:sz w:val="24"/>
          <w:szCs w:val="24"/>
        </w:rPr>
        <w:t xml:space="preserve"> pour utilisation des fumigènes dans les tribunes par leurs supporters (Art 48)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379</w:t>
      </w:r>
      <w:r>
        <w:rPr>
          <w:bCs/>
          <w:sz w:val="28"/>
          <w:szCs w:val="28"/>
        </w:rPr>
        <w:t xml:space="preserve"> = Match CAB – ASAM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ZERMANE Islem lic 23N02J1148 (CAB) </w:t>
      </w:r>
      <w:r>
        <w:rPr>
          <w:b/>
          <w:sz w:val="24"/>
          <w:szCs w:val="24"/>
        </w:rPr>
        <w:t>01 match de suspension ferme + 50.000 DA d’Amende pour cumul d’Avertissements  (contestation de décision + contestation de décision) (circulaire N° 002 de la FAF  du 09/11/2023 &amp; Art 149)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GUEZAIR Ismail lic 23N02J0160 (CAB)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A.S.A.M’lila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380</w:t>
      </w:r>
      <w:r>
        <w:rPr>
          <w:bCs/>
          <w:sz w:val="28"/>
          <w:szCs w:val="28"/>
        </w:rPr>
        <w:t xml:space="preserve"> = Match  ESG – IBKEK du 27/04/2024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 (déléguées)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Attendu</w:t>
      </w:r>
      <w:r>
        <w:rPr>
          <w:b/>
          <w:sz w:val="28"/>
          <w:szCs w:val="28"/>
        </w:rPr>
        <w:t xml:space="preserve"> : </w:t>
      </w:r>
      <w:r>
        <w:rPr>
          <w:bCs/>
          <w:sz w:val="24"/>
          <w:szCs w:val="24"/>
        </w:rPr>
        <w:t>Que la rencontre a eu un arrêt momentané provoqué par le Président du Section Football de l’ESG en l’occurrence Mr HAMIDI Belkacem lequel malgré sa suspension a pénétré sur le terrain bombardant le Commissaire au match d’insultés car ce dernier a ordonné son expulsion ;</w:t>
      </w:r>
    </w:p>
    <w:p>
      <w:pPr>
        <w:tabs>
          <w:tab w:val="left" w:pos="3018"/>
        </w:tabs>
        <w:spacing w:after="0"/>
        <w:jc w:val="both"/>
        <w:rPr>
          <w:bCs/>
          <w:sz w:val="28"/>
          <w:szCs w:val="28"/>
        </w:rPr>
      </w:pP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Attendu</w:t>
      </w:r>
      <w:r>
        <w:rPr>
          <w:b/>
          <w:sz w:val="28"/>
          <w:szCs w:val="28"/>
        </w:rPr>
        <w:t xml:space="preserve"> : </w:t>
      </w:r>
      <w:r>
        <w:rPr>
          <w:bCs/>
          <w:sz w:val="24"/>
          <w:szCs w:val="24"/>
        </w:rPr>
        <w:t>Que ce Président a écopé de plusieurs sanctions auparavant durant cette saison pour plusieurs motifs de violence verbales et créant un climat d’insécurité au stade ;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Attendu</w:t>
      </w:r>
      <w:r>
        <w:rPr>
          <w:b/>
          <w:sz w:val="28"/>
          <w:szCs w:val="28"/>
        </w:rPr>
        <w:t xml:space="preserve"> : </w:t>
      </w:r>
      <w:r>
        <w:rPr>
          <w:bCs/>
          <w:sz w:val="24"/>
          <w:szCs w:val="24"/>
        </w:rPr>
        <w:t>Que le club l’ESG a bénéficié de plusieurs circonstances d’attenantes et mises en garde ;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Attendu</w:t>
      </w:r>
      <w:r>
        <w:rPr>
          <w:b/>
          <w:sz w:val="28"/>
          <w:szCs w:val="28"/>
        </w:rPr>
        <w:t xml:space="preserve"> : </w:t>
      </w:r>
      <w:r>
        <w:rPr>
          <w:bCs/>
          <w:sz w:val="24"/>
          <w:szCs w:val="24"/>
        </w:rPr>
        <w:t xml:space="preserve">Que le club qui reçoit doit réserver un bon accueil à l’adversaire et aux officiels de match </w:t>
      </w:r>
      <w:r>
        <w:rPr>
          <w:b/>
          <w:sz w:val="24"/>
          <w:szCs w:val="24"/>
          <w:u w:val="single"/>
        </w:rPr>
        <w:t>avant</w:t>
      </w:r>
      <w:r>
        <w:rPr>
          <w:bCs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pendant</w:t>
      </w:r>
      <w:r>
        <w:rPr>
          <w:bCs/>
          <w:sz w:val="24"/>
          <w:szCs w:val="24"/>
        </w:rPr>
        <w:t xml:space="preserve"> et </w:t>
      </w:r>
      <w:r>
        <w:rPr>
          <w:b/>
          <w:sz w:val="24"/>
          <w:szCs w:val="24"/>
          <w:u w:val="single"/>
        </w:rPr>
        <w:t>après</w:t>
      </w:r>
      <w:r>
        <w:rPr>
          <w:bCs/>
          <w:sz w:val="24"/>
          <w:szCs w:val="24"/>
        </w:rPr>
        <w:t xml:space="preserve">  la rencontre ;</w:t>
      </w:r>
      <w:r>
        <w:rPr>
          <w:bCs/>
          <w:sz w:val="28"/>
          <w:szCs w:val="28"/>
        </w:rPr>
        <w:t xml:space="preserve"> </w:t>
      </w:r>
    </w:p>
    <w:p>
      <w:pPr>
        <w:tabs>
          <w:tab w:val="left" w:pos="3018"/>
        </w:tabs>
        <w:spacing w:after="0"/>
        <w:jc w:val="both"/>
        <w:rPr>
          <w:bCs/>
          <w:sz w:val="28"/>
          <w:szCs w:val="28"/>
        </w:rPr>
      </w:pPr>
    </w:p>
    <w:p>
      <w:pPr>
        <w:tabs>
          <w:tab w:val="left" w:pos="3018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ces motifs, la Commission décide :</w:t>
      </w: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Mr HAMIDI Belkacem Président du Section Football « ESG » (</w:t>
      </w:r>
      <w:r>
        <w:rPr>
          <w:b/>
          <w:sz w:val="24"/>
          <w:szCs w:val="24"/>
          <w:highlight w:val="yellow"/>
          <w:u w:val="single"/>
        </w:rPr>
        <w:t>Récidiviste</w:t>
      </w:r>
      <w:r>
        <w:rPr>
          <w:b/>
          <w:sz w:val="24"/>
          <w:szCs w:val="24"/>
        </w:rPr>
        <w:t xml:space="preserve">) : Deux (02) ans de suspensions fermes de toute fonction officielle avec interdiction d’entrée aux stades           A/C du 29/04/2024 + 100.000 DA d’Amende pour provoquant arrêt momentané de la rencontre et insulte envers officiel de match (Commissaire au match) </w:t>
      </w:r>
    </w:p>
    <w:p>
      <w:pPr>
        <w:spacing w:after="0" w:line="24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OUADAH Mohamed lic 23N2D0190 (Soigneur ESG) </w:t>
      </w:r>
      <w:r>
        <w:rPr>
          <w:b/>
          <w:sz w:val="24"/>
          <w:szCs w:val="24"/>
        </w:rPr>
        <w:t xml:space="preserve">06 mois de suspensions fermes + 35.000 DA d’Amende pour comportement antisportif  envers officiel de match (Art 112) 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BOUAMRIA Kheireddine lic 23N02J0941 (ESG) Avertissement (CAS)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MEKHAZNI Nacer Eddine lic 23N02J1452 (ESG)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LAKOUR Tayeb lic 23N02J0938 (ESG)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l’E</w:t>
      </w:r>
      <w:r>
        <w:rPr>
          <w:b/>
          <w:sz w:val="24"/>
          <w:szCs w:val="24"/>
          <w:u w:val="single"/>
        </w:rPr>
        <w:t>.S.Ghozlane</w:t>
      </w:r>
      <w:r>
        <w:rPr>
          <w:b/>
          <w:sz w:val="24"/>
          <w:szCs w:val="24"/>
        </w:rPr>
        <w:t xml:space="preserve"> pour conduite incorrecte de l’équipe (Art 130)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highlight w:val="yellow"/>
          <w:u w:val="single"/>
        </w:rPr>
        <w:t>à sortir du terrain</w:t>
      </w:r>
      <w:r>
        <w:rPr>
          <w:b/>
          <w:sz w:val="24"/>
          <w:szCs w:val="24"/>
        </w:rPr>
        <w:t> : + 60.000 DA d’Amende à l’E</w:t>
      </w:r>
      <w:r>
        <w:rPr>
          <w:b/>
          <w:sz w:val="24"/>
          <w:szCs w:val="24"/>
          <w:u w:val="single"/>
        </w:rPr>
        <w:t>.S.Ghozlane</w:t>
      </w:r>
      <w:r>
        <w:rPr>
          <w:b/>
          <w:sz w:val="24"/>
          <w:szCs w:val="24"/>
        </w:rPr>
        <w:t xml:space="preserve"> pour </w:t>
      </w:r>
      <w:r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 le terrain sans dommage physique par leurs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 w:line="240" w:lineRule="auto"/>
        <w:rPr>
          <w:bCs/>
          <w:sz w:val="24"/>
          <w:szCs w:val="24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381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= Match JSBM – MOC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(Délégué)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 MAMMERI Billal lic 23N02J2938 (JBM)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BELKAID Amine lic 23N02J1065 (JSBM) Avertissement (J/D)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CHAOUCHI Faouzi lic 23N02J1047 (JSBM)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BEKHTAOUI Abdelkrim lic 23N02J2689 (MOC) Avertissement (J/D)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DJABER Noureddine lic 23N02J2685 (MOC)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BELKACEM Siradj Eddine lic 23N02J2680 (MOC)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M.O.Constantine</w:t>
      </w:r>
      <w:r>
        <w:rPr>
          <w:b/>
          <w:sz w:val="24"/>
          <w:szCs w:val="24"/>
        </w:rPr>
        <w:t xml:space="preserve"> pour utilisation des fumigènes dans les tribunes par leurs supporters (Art 48)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382</w:t>
      </w:r>
      <w:r>
        <w:rPr>
          <w:bCs/>
          <w:sz w:val="28"/>
          <w:szCs w:val="28"/>
        </w:rPr>
        <w:t xml:space="preserve"> = Match O.Magrane – MCEE du 27/04/2024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ZABOUB Seif Eddine lic 23N02J2988 (O.Magrane)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CHELALI Noui lic 23N02J2989 (O.Magrane)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GADI Yasser lic 23N02J2767 (O.Magrane) 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AGGOUNE Walid lic 23N02J2762 (MCEE)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M.C.El-Eulma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383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USMAn – NRBT du 27/04/2024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(délégué)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OUCHTATI Haroune lic 23N02J0265 (NRBT)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384</w:t>
      </w:r>
      <w:r>
        <w:rPr>
          <w:bCs/>
          <w:sz w:val="28"/>
          <w:szCs w:val="28"/>
        </w:rPr>
        <w:t xml:space="preserve"> = Match ASK – IRBO du 27/04/2024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de l’équipe de l’ASK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audition du Président du Section Football de l’ASK 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FENNIRI Mohamed lic 23N02J1374 (ASK)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BETKA Aymen lic 23N02J1364 (ASK) </w:t>
      </w:r>
      <w:r>
        <w:rPr>
          <w:b/>
          <w:sz w:val="24"/>
          <w:szCs w:val="24"/>
        </w:rPr>
        <w:t>04 matchs de suspensions dont  02 matchs avec sursis + 25.000 DA d’Amende pour comportement antisportif en fin de partie envers officiel de match (Art 112 – 141 )</w:t>
      </w:r>
      <w:r>
        <w:rPr>
          <w:bCs/>
          <w:sz w:val="24"/>
          <w:szCs w:val="24"/>
        </w:rPr>
        <w:t xml:space="preserve">  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BERNOU Brahim Salah Eddine lic 23N02J1378 (ASK)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ARIBI Zineddine lic 23N02J0469 (ASK)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BOUZID Oussameddine lic 23N02J0502 (IRBO) Avertissement (J/D)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TELLAB Lazhar lic 23N02J0508 (IRBO)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DANOUNE El Hachemi lic 23N02J0513 (IRBO)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SAYAH Dhiar Zineddine lic 23N02J0635 (IRBO)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</w:t>
      </w:r>
      <w:r>
        <w:rPr>
          <w:b/>
          <w:sz w:val="24"/>
          <w:szCs w:val="24"/>
          <w:u w:val="single"/>
        </w:rPr>
        <w:t>A.S.Khroub</w:t>
      </w:r>
      <w:r>
        <w:rPr>
          <w:b/>
          <w:sz w:val="24"/>
          <w:szCs w:val="24"/>
        </w:rPr>
        <w:t xml:space="preserve"> pour utilisation des fumigènes dans les tribunes par leurs supporters (Art 48)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l’</w:t>
      </w:r>
      <w:r>
        <w:rPr>
          <w:b/>
          <w:sz w:val="24"/>
          <w:szCs w:val="24"/>
          <w:u w:val="single"/>
        </w:rPr>
        <w:t>A.S.Khroub</w:t>
      </w:r>
      <w:r>
        <w:rPr>
          <w:b/>
          <w:sz w:val="24"/>
          <w:szCs w:val="24"/>
        </w:rPr>
        <w:t xml:space="preserve"> pour conduite incorrecte de l’équipe (Art 130)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</w:rPr>
        <w:t> : + 60.000 DA d’Amende à l’</w:t>
      </w:r>
      <w:r>
        <w:rPr>
          <w:b/>
          <w:sz w:val="24"/>
          <w:szCs w:val="24"/>
          <w:u w:val="single"/>
        </w:rPr>
        <w:t>A.S.Khroub</w:t>
      </w:r>
      <w:r>
        <w:rPr>
          <w:b/>
          <w:sz w:val="24"/>
          <w:szCs w:val="24"/>
        </w:rPr>
        <w:t xml:space="preserve"> pour </w:t>
      </w:r>
      <w:r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 le terrain sans dommage physique par leurs supporters                         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DAS Mohamed Hichem lic 23N02D0319 (Président ASK) </w:t>
      </w:r>
      <w:r>
        <w:rPr>
          <w:b/>
          <w:sz w:val="24"/>
          <w:szCs w:val="24"/>
        </w:rPr>
        <w:t xml:space="preserve">06 mois de suspensions dont 03 mois fermes de toute fonction officielle N/E A/C du 29-04-2024 + 50.000 DA d’Amende pour tentative d’agression et comportement antisportif envers officiel de match en fin de partie (Art 112 – 120 – 141 &amp; 149)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ASKhroub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OUEST   (RESERVES)</w:t>
      </w: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</w:p>
    <w:p>
      <w:pPr>
        <w:spacing w:after="0"/>
        <w:rPr>
          <w:b/>
          <w:sz w:val="12"/>
          <w:szCs w:val="12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369</w:t>
      </w:r>
      <w:r>
        <w:rPr>
          <w:bCs/>
          <w:sz w:val="28"/>
          <w:szCs w:val="28"/>
        </w:rPr>
        <w:t xml:space="preserve"> = Match  RCA –  ESMK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MESAOUD Imad Eddine lic 23N02J1101 (RCA)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370</w:t>
      </w:r>
      <w:r>
        <w:rPr>
          <w:bCs/>
          <w:sz w:val="28"/>
          <w:szCs w:val="28"/>
        </w:rPr>
        <w:t xml:space="preserve"> = Match SCM  – NAHD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Cs/>
          <w:sz w:val="12"/>
          <w:szCs w:val="12"/>
        </w:rPr>
      </w:pP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spacing w:after="0"/>
        <w:jc w:val="both"/>
        <w:rPr>
          <w:bCs/>
          <w:sz w:val="12"/>
          <w:szCs w:val="12"/>
        </w:rPr>
      </w:pPr>
    </w:p>
    <w:p>
      <w:pPr>
        <w:spacing w:after="0"/>
        <w:jc w:val="both"/>
        <w:rPr>
          <w:bCs/>
          <w:sz w:val="12"/>
          <w:szCs w:val="12"/>
        </w:rPr>
      </w:pPr>
    </w:p>
    <w:p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371</w:t>
      </w:r>
      <w:r>
        <w:rPr>
          <w:bCs/>
          <w:sz w:val="28"/>
          <w:szCs w:val="28"/>
        </w:rPr>
        <w:t xml:space="preserve"> = Match RCK – JSMT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LARBI Hamza lic 23N02J1696 (RCK) Avertissement (A/J)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KACEM Tayeb Belkacem lic 23N02J0911 (JSMT) Avertissement (J/D)</w:t>
      </w:r>
    </w:p>
    <w:p>
      <w:pPr>
        <w:spacing w:after="0"/>
        <w:rPr>
          <w:bCs/>
          <w:sz w:val="18"/>
          <w:szCs w:val="18"/>
        </w:rPr>
      </w:pPr>
    </w:p>
    <w:p>
      <w:pPr>
        <w:spacing w:after="0"/>
        <w:rPr>
          <w:bCs/>
          <w:sz w:val="18"/>
          <w:szCs w:val="18"/>
        </w:rPr>
      </w:pPr>
    </w:p>
    <w:p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AFFAIRE N° 372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 xml:space="preserve">Match  WAB – SKAF du 27/04/2024 </w:t>
      </w:r>
      <w:r>
        <w:rPr>
          <w:bCs/>
          <w:sz w:val="24"/>
          <w:szCs w:val="24"/>
        </w:rPr>
        <w:t xml:space="preserve"> 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ADDOUCHE Abderrezaq lic 23N02J0998 (SKAF)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spacing w:after="0"/>
        <w:rPr>
          <w:bCs/>
          <w:sz w:val="18"/>
          <w:szCs w:val="18"/>
        </w:rPr>
      </w:pPr>
    </w:p>
    <w:p>
      <w:pPr>
        <w:spacing w:after="0"/>
        <w:rPr>
          <w:bCs/>
          <w:sz w:val="18"/>
          <w:szCs w:val="18"/>
        </w:rPr>
      </w:pPr>
    </w:p>
    <w:p>
      <w:pPr>
        <w:spacing w:after="0"/>
        <w:rPr>
          <w:bCs/>
          <w:sz w:val="18"/>
          <w:szCs w:val="18"/>
        </w:rPr>
      </w:pPr>
    </w:p>
    <w:p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AFFAIRE N° 373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MCBOS – WAM </w:t>
      </w:r>
      <w:r>
        <w:rPr>
          <w:bCs/>
          <w:sz w:val="28"/>
          <w:szCs w:val="28"/>
        </w:rPr>
        <w:t xml:space="preserve">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KRELLAFI Abdeldjalil lic 23N02J0886 (MCBOS)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CHAIB Imad Eddine lic 23N02J0697 (WAM)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BELBEKOUCHE  Zouhir lic 23N02J0732 (WAM)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ATTAR Mohamed Youcef lic 23N02J0701 (WAM) Avertissement (J/D)</w:t>
      </w:r>
    </w:p>
    <w:p>
      <w:pPr>
        <w:spacing w:after="0"/>
        <w:rPr>
          <w:sz w:val="18"/>
          <w:szCs w:val="18"/>
        </w:rPr>
      </w:pPr>
    </w:p>
    <w:p>
      <w:pPr>
        <w:spacing w:after="0"/>
        <w:rPr>
          <w:sz w:val="18"/>
          <w:szCs w:val="18"/>
        </w:rPr>
      </w:pPr>
    </w:p>
    <w:p>
      <w:pPr>
        <w:spacing w:after="0"/>
        <w:rPr>
          <w:sz w:val="18"/>
          <w:szCs w:val="18"/>
        </w:rPr>
      </w:pPr>
    </w:p>
    <w:p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AFFAIRE N° 374</w:t>
      </w:r>
      <w:r>
        <w:rPr>
          <w:bCs/>
          <w:sz w:val="28"/>
          <w:szCs w:val="28"/>
        </w:rPr>
        <w:t xml:space="preserve"> = </w:t>
      </w:r>
      <w:r>
        <w:rPr>
          <w:sz w:val="28"/>
          <w:szCs w:val="28"/>
        </w:rPr>
        <w:t xml:space="preserve">Match GCM – JSGuir </w:t>
      </w:r>
      <w:r>
        <w:rPr>
          <w:bCs/>
          <w:sz w:val="28"/>
          <w:szCs w:val="28"/>
        </w:rPr>
        <w:t xml:space="preserve">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de l’Arbitre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HAMOUDA Ayoub lic 23N02J1490 (JSGuir)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ALLALI Abdelmoumene lic 23N02J1485 (JSGuir)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KENDOUCI Mohamed lic 23N02J0141  (JSGuir)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 =</w:t>
      </w:r>
      <w:r>
        <w:rPr>
          <w:b/>
          <w:sz w:val="24"/>
          <w:szCs w:val="24"/>
        </w:rPr>
        <w:t xml:space="preserve"> 200.000 DA d’Amende au GCMascara pour  absence de l’entraineur  à cette rencontre (Art 26 alinéa 9) dispositions réglementaires relatives aux compétitions de football de la Ligue 2 (Saison 2023/2024)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375</w:t>
      </w:r>
      <w:r>
        <w:rPr>
          <w:bCs/>
          <w:sz w:val="28"/>
          <w:szCs w:val="28"/>
        </w:rPr>
        <w:t xml:space="preserve"> = Match   ASMO – CRT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CHOUGRANI Rezkellah lic 23N02J0621 (ASMO)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AZZA Oussama lic 23N02J0610 (ASMO) Avertissement (A/J)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BELHALFAOUI Faycal Nadir lic 23N02J1485 (ASMO)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BELABBAS Mohamed Heitem lic 23N02J0145 (CRT) Avertissement (A/J)</w:t>
      </w:r>
    </w:p>
    <w:p>
      <w:pPr>
        <w:spacing w:after="0"/>
        <w:rPr>
          <w:bCs/>
          <w:sz w:val="18"/>
          <w:szCs w:val="18"/>
        </w:rPr>
      </w:pPr>
    </w:p>
    <w:p>
      <w:pPr>
        <w:spacing w:after="0"/>
        <w:rPr>
          <w:bCs/>
          <w:sz w:val="18"/>
          <w:szCs w:val="18"/>
        </w:rPr>
      </w:pPr>
    </w:p>
    <w:p>
      <w:pPr>
        <w:spacing w:after="0"/>
        <w:rPr>
          <w:bCs/>
          <w:sz w:val="18"/>
          <w:szCs w:val="18"/>
        </w:rPr>
      </w:pPr>
    </w:p>
    <w:p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AFFAIRE  N° 376 </w:t>
      </w:r>
      <w:r>
        <w:rPr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ESM</w:t>
      </w:r>
      <w:r>
        <w:rPr>
          <w:bCs/>
          <w:sz w:val="28"/>
          <w:szCs w:val="28"/>
        </w:rPr>
        <w:t xml:space="preserve"> – O.Médéa du 27/04/2024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DJAFAR Aymen lic 23N02J1835 (ESM)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BIBI Abou Bakr lic 23N02J0031 (ESM) Avertissement (CAS)</w:t>
      </w:r>
    </w:p>
    <w:p>
      <w:pPr>
        <w:spacing w:after="0"/>
        <w:rPr>
          <w:sz w:val="24"/>
          <w:szCs w:val="24"/>
        </w:rPr>
      </w:pP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(RESERVES)</w:t>
      </w:r>
    </w:p>
    <w:p>
      <w:pPr>
        <w:spacing w:after="0"/>
        <w:ind w:right="-283"/>
        <w:rPr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377</w:t>
      </w:r>
      <w:r>
        <w:rPr>
          <w:bCs/>
          <w:sz w:val="28"/>
          <w:szCs w:val="28"/>
        </w:rPr>
        <w:t xml:space="preserve"> = Match  HBCL – MSPB du 27/04/2024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KEHIL Abderraouf lic 23N02J1699 (HBCL) Avertissement (A/J)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HACHLAF Ishak lic 23N02J1679 (HBCL)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NEMOUCHI Wail Eddine lic 23N02J0550 (MSPB)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CHEDIRI Abderraouf lic 23N02J0495 (MSPB) Avertissement (CAS)</w:t>
      </w:r>
    </w:p>
    <w:p>
      <w:pPr>
        <w:tabs>
          <w:tab w:val="left" w:pos="3018"/>
        </w:tabs>
        <w:spacing w:after="0"/>
        <w:rPr>
          <w:b/>
          <w:sz w:val="24"/>
          <w:szCs w:val="24"/>
          <w:u w:val="single"/>
        </w:rPr>
      </w:pPr>
      <w:r>
        <w:rPr>
          <w:bCs/>
          <w:sz w:val="28"/>
          <w:szCs w:val="28"/>
        </w:rPr>
        <w:tab/>
      </w: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378</w:t>
      </w:r>
      <w:r>
        <w:rPr>
          <w:bCs/>
          <w:sz w:val="28"/>
          <w:szCs w:val="28"/>
        </w:rPr>
        <w:t xml:space="preserve"> = Match  O.Akbou – USMH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BELKEBIR Abdelmalek lic 23N02J0658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KACHAR Faycal lic 23N02J0665 (USMH)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379</w:t>
      </w:r>
      <w:r>
        <w:rPr>
          <w:bCs/>
          <w:sz w:val="28"/>
          <w:szCs w:val="28"/>
        </w:rPr>
        <w:t xml:space="preserve"> = Match CAB – ASAM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de l’Arbitre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DERRAS Abdelmouiz lic 23N02J0564 (CAB)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KIBOUCHE Moussa lic 23N02J1337 (ASAM)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HAMADI Abderrahmane lic 23N02J0591 (CAB)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BENFATAH Abderahim lic 23N02J1234 (ASAM) Avertissement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au C.A.Batna pour  absence de l’entraineur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380</w:t>
      </w:r>
      <w:r>
        <w:rPr>
          <w:bCs/>
          <w:sz w:val="28"/>
          <w:szCs w:val="28"/>
        </w:rPr>
        <w:t xml:space="preserve"> = Match  ESG – IBKEK du 27/04/2024 </w:t>
      </w:r>
      <w:r>
        <w:rPr>
          <w:bCs/>
          <w:sz w:val="24"/>
          <w:szCs w:val="24"/>
        </w:rPr>
        <w:t xml:space="preserve"> 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BELHAOUA Sohib lic 23N02J1964 (ESG) Avertissement (CAS)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ZOUAD Ali Chems Eddine lic 23N02J1385 (IBKEK) Avertissement (CAS)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MEKLOUCHE Mohamed Islem lic 23N02J2383 (IBKEK) Avertissement (CAS)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KHETTAB Aimen lic 23N02J0561 (IBKEK) Avertissement (CAS)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HAMDOUCHE Akram lic 23N02J1230 (IBKEK) Averissement (A/J)</w:t>
      </w:r>
    </w:p>
    <w:p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BENDJAOUI Oussama lic 23N02J0555 (IBKEK)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l’I.B.K.E.K (Khemis El Khechna) pour conduite incorrecte de l’équipe (Art 130)</w:t>
      </w:r>
    </w:p>
    <w:p>
      <w:pPr>
        <w:spacing w:after="0" w:line="240" w:lineRule="auto"/>
        <w:rPr>
          <w:bCs/>
          <w:sz w:val="24"/>
          <w:szCs w:val="24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381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= Match JSBM – MOC du 27/04/2024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GHERMATI Sid Ahmed lic 23N02J1032 (JSBM) Avertissement (A/J)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KHELIL Salim lic 23N02J1030 (JSBM)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BENAHMED Amine lic 23N02J1038 (JSBM) Avertissement (A/J)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382</w:t>
      </w:r>
      <w:r>
        <w:rPr>
          <w:bCs/>
          <w:sz w:val="28"/>
          <w:szCs w:val="28"/>
        </w:rPr>
        <w:t xml:space="preserve"> = Match O.Magrane – MCEE du 27/04/2024</w:t>
      </w:r>
    </w:p>
    <w:p>
      <w:pPr>
        <w:spacing w:after="0"/>
        <w:jc w:val="both"/>
        <w:rPr>
          <w:bCs/>
          <w:sz w:val="18"/>
          <w:szCs w:val="18"/>
        </w:rPr>
      </w:pP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spacing w:after="0"/>
        <w:jc w:val="both"/>
        <w:rPr>
          <w:bCs/>
          <w:sz w:val="18"/>
          <w:szCs w:val="18"/>
        </w:rPr>
      </w:pPr>
    </w:p>
    <w:p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383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USMAn – NRBT du 27/04/2024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MAOUI Ahcen lic 23N02J1410 (USMAn)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KHODJA EULAMA Kossai lic 23N02J0397 (NRBT)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384</w:t>
      </w:r>
      <w:r>
        <w:rPr>
          <w:bCs/>
          <w:sz w:val="28"/>
          <w:szCs w:val="28"/>
        </w:rPr>
        <w:t xml:space="preserve"> = Match ASK – IRBO du 27/04/2024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de l’équipe de l’IRBO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HADYAN Ibrahim lic 23N02J1805 (IRBO) </w:t>
      </w:r>
      <w:r>
        <w:rPr>
          <w:b/>
          <w:bCs/>
          <w:sz w:val="24"/>
          <w:szCs w:val="24"/>
        </w:rPr>
        <w:t>04 matchs de suspensions dont 02 matchs avec sursis + 25.000 DA d’Amende pour comportement antisportif envers officiel de match (Art 112 et 141)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MAAMERI Redouane lic 23N02J0631 (IRBO) </w:t>
      </w:r>
      <w:r>
        <w:rPr>
          <w:b/>
          <w:sz w:val="24"/>
          <w:szCs w:val="24"/>
        </w:rPr>
        <w:t>08 matchs de suspensions dont 04 matchs avec sursis + 40.000 DA d’Amende pour tentative d’agression et comportement antisportif envers officiel de match  (Art 112 – 120  – 141 &amp; 149)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42F2"/>
    <w:rsid w:val="000138D6"/>
    <w:rsid w:val="0001578A"/>
    <w:rsid w:val="00026FFE"/>
    <w:rsid w:val="00027549"/>
    <w:rsid w:val="00033802"/>
    <w:rsid w:val="00037294"/>
    <w:rsid w:val="00052C4E"/>
    <w:rsid w:val="000714C7"/>
    <w:rsid w:val="000743C4"/>
    <w:rsid w:val="0008584C"/>
    <w:rsid w:val="000863F8"/>
    <w:rsid w:val="00086A8D"/>
    <w:rsid w:val="000A28E2"/>
    <w:rsid w:val="000A52E5"/>
    <w:rsid w:val="000B39A2"/>
    <w:rsid w:val="000B5A7F"/>
    <w:rsid w:val="000D7844"/>
    <w:rsid w:val="000F6B24"/>
    <w:rsid w:val="000F74E0"/>
    <w:rsid w:val="001050ED"/>
    <w:rsid w:val="00112F77"/>
    <w:rsid w:val="00136136"/>
    <w:rsid w:val="00166DB4"/>
    <w:rsid w:val="001A49A7"/>
    <w:rsid w:val="001B06AE"/>
    <w:rsid w:val="001B2DF6"/>
    <w:rsid w:val="001C3B36"/>
    <w:rsid w:val="001C4FD6"/>
    <w:rsid w:val="001C692A"/>
    <w:rsid w:val="001D228E"/>
    <w:rsid w:val="001E67CD"/>
    <w:rsid w:val="001F3400"/>
    <w:rsid w:val="001F74D6"/>
    <w:rsid w:val="00213993"/>
    <w:rsid w:val="00231D1A"/>
    <w:rsid w:val="00232481"/>
    <w:rsid w:val="00235BB0"/>
    <w:rsid w:val="00243895"/>
    <w:rsid w:val="00246CFB"/>
    <w:rsid w:val="00250696"/>
    <w:rsid w:val="0025328A"/>
    <w:rsid w:val="00261190"/>
    <w:rsid w:val="00264EF1"/>
    <w:rsid w:val="00274742"/>
    <w:rsid w:val="0028227E"/>
    <w:rsid w:val="00292745"/>
    <w:rsid w:val="002976CF"/>
    <w:rsid w:val="002B6D11"/>
    <w:rsid w:val="002D2F10"/>
    <w:rsid w:val="002D3204"/>
    <w:rsid w:val="002E2507"/>
    <w:rsid w:val="002E25DD"/>
    <w:rsid w:val="002E65B1"/>
    <w:rsid w:val="002F1934"/>
    <w:rsid w:val="003023EF"/>
    <w:rsid w:val="003142E6"/>
    <w:rsid w:val="0032133C"/>
    <w:rsid w:val="003509E0"/>
    <w:rsid w:val="00367B52"/>
    <w:rsid w:val="003A3C4A"/>
    <w:rsid w:val="003A55F6"/>
    <w:rsid w:val="003C05BA"/>
    <w:rsid w:val="003C462D"/>
    <w:rsid w:val="003D1D23"/>
    <w:rsid w:val="003D4B26"/>
    <w:rsid w:val="003E2E73"/>
    <w:rsid w:val="003F1D22"/>
    <w:rsid w:val="00416435"/>
    <w:rsid w:val="004239B3"/>
    <w:rsid w:val="00431451"/>
    <w:rsid w:val="004455BE"/>
    <w:rsid w:val="00446DC7"/>
    <w:rsid w:val="00451C08"/>
    <w:rsid w:val="00454ED6"/>
    <w:rsid w:val="0047480E"/>
    <w:rsid w:val="004819A9"/>
    <w:rsid w:val="004927A3"/>
    <w:rsid w:val="0049540C"/>
    <w:rsid w:val="004D52CD"/>
    <w:rsid w:val="004E6343"/>
    <w:rsid w:val="004E66F2"/>
    <w:rsid w:val="004E73EB"/>
    <w:rsid w:val="004F286E"/>
    <w:rsid w:val="00502A15"/>
    <w:rsid w:val="005125B2"/>
    <w:rsid w:val="00513DCE"/>
    <w:rsid w:val="005312E2"/>
    <w:rsid w:val="005325EC"/>
    <w:rsid w:val="0053331A"/>
    <w:rsid w:val="005412F6"/>
    <w:rsid w:val="00546CB4"/>
    <w:rsid w:val="00557037"/>
    <w:rsid w:val="00564977"/>
    <w:rsid w:val="005704B1"/>
    <w:rsid w:val="005777DB"/>
    <w:rsid w:val="00591550"/>
    <w:rsid w:val="005B694B"/>
    <w:rsid w:val="005C2B70"/>
    <w:rsid w:val="005D01C7"/>
    <w:rsid w:val="005F05E8"/>
    <w:rsid w:val="00603D99"/>
    <w:rsid w:val="00620F66"/>
    <w:rsid w:val="00624165"/>
    <w:rsid w:val="0063637D"/>
    <w:rsid w:val="006409E6"/>
    <w:rsid w:val="00641058"/>
    <w:rsid w:val="00647F61"/>
    <w:rsid w:val="00656DFA"/>
    <w:rsid w:val="00656F9D"/>
    <w:rsid w:val="00670659"/>
    <w:rsid w:val="00677983"/>
    <w:rsid w:val="00681545"/>
    <w:rsid w:val="0068230C"/>
    <w:rsid w:val="00683D60"/>
    <w:rsid w:val="0069453B"/>
    <w:rsid w:val="00694AF1"/>
    <w:rsid w:val="006A7383"/>
    <w:rsid w:val="006B118E"/>
    <w:rsid w:val="006C2DE1"/>
    <w:rsid w:val="006F195F"/>
    <w:rsid w:val="00700049"/>
    <w:rsid w:val="007011E7"/>
    <w:rsid w:val="00702E10"/>
    <w:rsid w:val="00714662"/>
    <w:rsid w:val="00724E64"/>
    <w:rsid w:val="0073132F"/>
    <w:rsid w:val="00732D8C"/>
    <w:rsid w:val="007332BE"/>
    <w:rsid w:val="00744D9C"/>
    <w:rsid w:val="00746251"/>
    <w:rsid w:val="00747D55"/>
    <w:rsid w:val="007541FB"/>
    <w:rsid w:val="007668F8"/>
    <w:rsid w:val="00775F14"/>
    <w:rsid w:val="007857A3"/>
    <w:rsid w:val="00796650"/>
    <w:rsid w:val="007B0BF9"/>
    <w:rsid w:val="007C11E4"/>
    <w:rsid w:val="007C15EF"/>
    <w:rsid w:val="007D4CEB"/>
    <w:rsid w:val="007E05B4"/>
    <w:rsid w:val="007E203C"/>
    <w:rsid w:val="007E5BE6"/>
    <w:rsid w:val="007E6CA8"/>
    <w:rsid w:val="00805BCC"/>
    <w:rsid w:val="00811D72"/>
    <w:rsid w:val="008152D3"/>
    <w:rsid w:val="00840BF9"/>
    <w:rsid w:val="00845685"/>
    <w:rsid w:val="008464AB"/>
    <w:rsid w:val="00852114"/>
    <w:rsid w:val="0085482F"/>
    <w:rsid w:val="008549B1"/>
    <w:rsid w:val="0086115F"/>
    <w:rsid w:val="0086714B"/>
    <w:rsid w:val="00873A1B"/>
    <w:rsid w:val="008804B1"/>
    <w:rsid w:val="00886BAD"/>
    <w:rsid w:val="0089035A"/>
    <w:rsid w:val="008A3234"/>
    <w:rsid w:val="008A4E64"/>
    <w:rsid w:val="008A683C"/>
    <w:rsid w:val="008C1871"/>
    <w:rsid w:val="008D134C"/>
    <w:rsid w:val="008D184E"/>
    <w:rsid w:val="008D3E0C"/>
    <w:rsid w:val="008D51BB"/>
    <w:rsid w:val="009040B8"/>
    <w:rsid w:val="00904F42"/>
    <w:rsid w:val="00930C1B"/>
    <w:rsid w:val="00932E2B"/>
    <w:rsid w:val="00934095"/>
    <w:rsid w:val="00936B97"/>
    <w:rsid w:val="009415E2"/>
    <w:rsid w:val="00961CB1"/>
    <w:rsid w:val="00971728"/>
    <w:rsid w:val="009852A3"/>
    <w:rsid w:val="00986555"/>
    <w:rsid w:val="00995224"/>
    <w:rsid w:val="0099716C"/>
    <w:rsid w:val="009979A8"/>
    <w:rsid w:val="009A1605"/>
    <w:rsid w:val="009D1511"/>
    <w:rsid w:val="009D226B"/>
    <w:rsid w:val="009D4B44"/>
    <w:rsid w:val="009E41DD"/>
    <w:rsid w:val="009E768A"/>
    <w:rsid w:val="009F0615"/>
    <w:rsid w:val="009F6A31"/>
    <w:rsid w:val="00A11E97"/>
    <w:rsid w:val="00A12BA9"/>
    <w:rsid w:val="00A25C29"/>
    <w:rsid w:val="00A35B5F"/>
    <w:rsid w:val="00A4455C"/>
    <w:rsid w:val="00A50FC3"/>
    <w:rsid w:val="00A57E83"/>
    <w:rsid w:val="00A61E0D"/>
    <w:rsid w:val="00A66D71"/>
    <w:rsid w:val="00A87880"/>
    <w:rsid w:val="00A91C8E"/>
    <w:rsid w:val="00A94D28"/>
    <w:rsid w:val="00AA3CF0"/>
    <w:rsid w:val="00AA7F6C"/>
    <w:rsid w:val="00AC7520"/>
    <w:rsid w:val="00AE2CFE"/>
    <w:rsid w:val="00AF664B"/>
    <w:rsid w:val="00B00E8F"/>
    <w:rsid w:val="00B17F32"/>
    <w:rsid w:val="00B2673B"/>
    <w:rsid w:val="00B314A8"/>
    <w:rsid w:val="00B3228F"/>
    <w:rsid w:val="00B451A8"/>
    <w:rsid w:val="00B51491"/>
    <w:rsid w:val="00B85134"/>
    <w:rsid w:val="00B90F97"/>
    <w:rsid w:val="00BB6BC8"/>
    <w:rsid w:val="00BE287B"/>
    <w:rsid w:val="00BF3D04"/>
    <w:rsid w:val="00BF7341"/>
    <w:rsid w:val="00C009D6"/>
    <w:rsid w:val="00C03EA7"/>
    <w:rsid w:val="00C0506B"/>
    <w:rsid w:val="00C17FD5"/>
    <w:rsid w:val="00C20C88"/>
    <w:rsid w:val="00C25727"/>
    <w:rsid w:val="00C376C4"/>
    <w:rsid w:val="00C6295B"/>
    <w:rsid w:val="00C7467D"/>
    <w:rsid w:val="00C75E8C"/>
    <w:rsid w:val="00C800C0"/>
    <w:rsid w:val="00C9031D"/>
    <w:rsid w:val="00C96897"/>
    <w:rsid w:val="00CB2B19"/>
    <w:rsid w:val="00CB661B"/>
    <w:rsid w:val="00CB70D4"/>
    <w:rsid w:val="00CC2EDF"/>
    <w:rsid w:val="00D1662C"/>
    <w:rsid w:val="00D25906"/>
    <w:rsid w:val="00D3028E"/>
    <w:rsid w:val="00D31E1D"/>
    <w:rsid w:val="00D411A3"/>
    <w:rsid w:val="00D44305"/>
    <w:rsid w:val="00D45185"/>
    <w:rsid w:val="00D47716"/>
    <w:rsid w:val="00D74D81"/>
    <w:rsid w:val="00D95876"/>
    <w:rsid w:val="00DA2EE5"/>
    <w:rsid w:val="00DA79BD"/>
    <w:rsid w:val="00DB3361"/>
    <w:rsid w:val="00DD1122"/>
    <w:rsid w:val="00DD1F97"/>
    <w:rsid w:val="00DE023A"/>
    <w:rsid w:val="00DE3AAF"/>
    <w:rsid w:val="00DE4EAF"/>
    <w:rsid w:val="00E17D78"/>
    <w:rsid w:val="00E23767"/>
    <w:rsid w:val="00E4420C"/>
    <w:rsid w:val="00E522B7"/>
    <w:rsid w:val="00E55D04"/>
    <w:rsid w:val="00E60F6E"/>
    <w:rsid w:val="00E734EA"/>
    <w:rsid w:val="00EA2032"/>
    <w:rsid w:val="00EB2E74"/>
    <w:rsid w:val="00EB3A16"/>
    <w:rsid w:val="00EC395A"/>
    <w:rsid w:val="00EC3E52"/>
    <w:rsid w:val="00EC59BC"/>
    <w:rsid w:val="00EC6FA4"/>
    <w:rsid w:val="00EC7BC2"/>
    <w:rsid w:val="00EC7EA8"/>
    <w:rsid w:val="00ED14C5"/>
    <w:rsid w:val="00F04A83"/>
    <w:rsid w:val="00F209E6"/>
    <w:rsid w:val="00F22F0D"/>
    <w:rsid w:val="00F23459"/>
    <w:rsid w:val="00F304E0"/>
    <w:rsid w:val="00F63A52"/>
    <w:rsid w:val="00F6707F"/>
    <w:rsid w:val="00F670B3"/>
    <w:rsid w:val="00F81006"/>
    <w:rsid w:val="00F82C84"/>
    <w:rsid w:val="00F915D7"/>
    <w:rsid w:val="00F934FA"/>
    <w:rsid w:val="00FA67C1"/>
    <w:rsid w:val="00FB6E22"/>
    <w:rsid w:val="00FB7530"/>
    <w:rsid w:val="00FB760F"/>
    <w:rsid w:val="00FC0422"/>
    <w:rsid w:val="00FE26B8"/>
    <w:rsid w:val="00FE28C5"/>
    <w:rsid w:val="00FF04A0"/>
    <w:rsid w:val="00FF7A2A"/>
    <w:rsid w:val="751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8">
    <w:name w:val="Titre 1 C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En-tête Car"/>
    <w:basedOn w:val="3"/>
    <w:link w:val="6"/>
    <w:uiPriority w:val="99"/>
    <w:rPr>
      <w:rFonts w:eastAsiaTheme="minorEastAsia"/>
    </w:rPr>
  </w:style>
  <w:style w:type="character" w:customStyle="1" w:styleId="11">
    <w:name w:val="Pied de page Car"/>
    <w:basedOn w:val="3"/>
    <w:link w:val="5"/>
    <w:uiPriority w:val="99"/>
    <w:rPr>
      <w:rFonts w:eastAsiaTheme="minorEastAsia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13">
    <w:name w:val="Texte de bulles Car"/>
    <w:basedOn w:val="3"/>
    <w:link w:val="4"/>
    <w:semiHidden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B11D-C5E5-4CEC-B995-517BE9E2B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2956</Words>
  <Characters>16264</Characters>
  <Lines>135</Lines>
  <Paragraphs>38</Paragraphs>
  <TotalTime>2569</TotalTime>
  <ScaleCrop>false</ScaleCrop>
  <LinksUpToDate>false</LinksUpToDate>
  <CharactersWithSpaces>19182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selhani Said</cp:lastModifiedBy>
  <cp:lastPrinted>2024-04-30T17:09:00Z</cp:lastPrinted>
  <dcterms:modified xsi:type="dcterms:W3CDTF">2024-04-30T19:12:50Z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1D9F261F739E4A34B9B6192AD8F9EBCF_13</vt:lpwstr>
  </property>
</Properties>
</file>